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bookmarkStart w:id="0" w:name="_GoBack"/>
      <w:bookmarkEnd w:id="0"/>
      <w:r w:rsidRPr="00BA3472">
        <w:rPr>
          <w:rFonts w:ascii="Comic Sans MS" w:eastAsia="Times New Roman" w:hAnsi="Comic Sans MS" w:cs="Tahoma"/>
          <w:color w:val="FF0000"/>
          <w:sz w:val="36"/>
          <w:szCs w:val="36"/>
        </w:rPr>
        <w:t>Что такое ГИА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Государственная итоговая аттестация (ГИА) обязательна и проводится по окончании 9 и 11 классов. Её целью является определение соответствия результатов освоения образовательных программ существующим стандартам и требованиям.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b/>
          <w:bCs/>
          <w:color w:val="0000CD"/>
          <w:sz w:val="27"/>
          <w:u w:val="single"/>
        </w:rPr>
        <w:t>ГИА после 9 класса</w:t>
      </w: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 включается в себя обязательные экзамены по русскому языку и  математике, а также экзамены по двум учебным предметам по выбору обучающегося.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Выбрать можно из физики, химии, биологии, литературы, географии, истории, обществознания, иностранных языков, информатики и информационно-коммуникационных технологий.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 ГИА после 9 класса проводится в форме основного государственного экзамена (ОГЭ) или в форме государственного выпускного экзамен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а(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ГВЭ).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b/>
          <w:bCs/>
          <w:color w:val="0000CD"/>
          <w:sz w:val="27"/>
          <w:u w:val="single"/>
        </w:rPr>
        <w:t>ГИА после 11 класса</w:t>
      </w: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 включает в себя два обязательных экзамена по русскому языку и математике.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Экзамены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 по другим учебным предметам обучающиеся сдают на добровольной основе по своему выбору.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Выбрать можно из литературы, физики, химии, биологии, географии, истории, обществознания, иностранных языков, информатики и информационно-коммуникационных технологий.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 ГИА после 11 класса проводится в форме единого государственного экзамена (ЕГЭ) или в форме государственного выпускного экзамена (ГВЭ).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ГИА в форме ОГЭ и ЕГЭ проводится с использованием контрольных измерительных материалов, представляющих собой комплексы заданий стандартизированной формы. Форма сдачи ГИА в виде ОГЭ и ЕГЭ — это общее правило для обучающихся образовательных организаций, в том числе для иностранных граждан и лиц без гражданства, беженцев и вынужденных переселенцев. Кроме того, ОГЭ и ЕГЭ сдают обучающиеся в форме семейного образования или самообразования, допущенные к ГИА в текущем году.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ГИА в форме ЕГЭ по математике проводится по двум уровням:</w:t>
      </w:r>
    </w:p>
    <w:p w:rsidR="00BA3472" w:rsidRPr="00BA3472" w:rsidRDefault="00BA3472" w:rsidP="00BA347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ЕГЭ по математике базового уровня. Данный экзамен ориентирован для тех, кому математика не потребуется в дальнейшем обучении. Либо обучение не предполагается вообще, либо предполагается на специальностях, для поступления на которые не требуются вступительные испытания по учебному предмету  математика.</w:t>
      </w:r>
    </w:p>
    <w:p w:rsidR="00BA3472" w:rsidRPr="00BA3472" w:rsidRDefault="00BA3472" w:rsidP="00BA347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lastRenderedPageBreak/>
        <w:t xml:space="preserve">ЕГЭ по математике профильного уровня. Результаты данного экзамена признаются вступительными в ВУЗы на программы </w:t>
      </w:r>
      <w:proofErr w:type="spell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бакалавриата</w:t>
      </w:r>
      <w:proofErr w:type="spell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 и специалиста.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ГИА в форме ГВЭ проводится в виде письменных и устных экзаменов с использованием текстов, тем, заданий и билетов. Форма сдачи ГИА в виде ГВЭ — это исключение из общего правила и распространяется на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обучающихся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: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с ограниченными возможностями здоровья;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детей-инвалидов и инвалидов;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освоивших в 2014-2016 годах образовательные программы в образовательных организациях, расположенных на территории Республики Крым и города федерального значения Севастополя;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в специальных учебно-воспитательных учреждениях закрытого типа;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учреждениях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, исполняющих наказание в виде лишения свободы;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в образовательных организациях, расположенных за пределами территории РФ, и реализующих образовательные программы по аккредитации в РФ.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Указанные обучающиеся по своему желанию могут выбрать отдельные учебные предметы для сдачи ГИА в форме ОГЭ и ЕГЭ.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Также ГИА может проводиться в форме, установленной органами исполнительной власти субъектов РФ, для обучающихся, изучавших родной язык и родную литературу и выбравших экзамен по родному языку и литературе для прохождения ГИА.</w:t>
      </w:r>
      <w:r w:rsidRPr="00BA3472">
        <w:rPr>
          <w:rFonts w:ascii="Tahoma" w:eastAsia="Times New Roman" w:hAnsi="Tahoma" w:cs="Tahoma"/>
          <w:color w:val="493E24"/>
          <w:sz w:val="20"/>
          <w:szCs w:val="20"/>
        </w:rPr>
        <w:br/>
      </w:r>
      <w:r w:rsidRPr="00BA3472">
        <w:rPr>
          <w:rFonts w:ascii="Tahoma" w:eastAsia="Times New Roman" w:hAnsi="Tahoma" w:cs="Tahoma"/>
          <w:color w:val="493E24"/>
          <w:sz w:val="20"/>
          <w:szCs w:val="20"/>
        </w:rPr>
        <w:br/>
        <w:t> </w:t>
      </w:r>
      <w:proofErr w:type="gramEnd"/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bookmarkStart w:id="1" w:name="ВПР"/>
      <w:bookmarkEnd w:id="1"/>
      <w:r w:rsidRPr="00BA3472">
        <w:rPr>
          <w:rFonts w:ascii="Comic Sans MS" w:eastAsia="Times New Roman" w:hAnsi="Comic Sans MS" w:cs="Tahoma"/>
          <w:color w:val="FF0000"/>
          <w:sz w:val="36"/>
          <w:szCs w:val="36"/>
        </w:rPr>
        <w:t>Что такое ВПР</w:t>
      </w:r>
      <w:r w:rsidRPr="00BA3472">
        <w:rPr>
          <w:rFonts w:ascii="Comic Sans MS" w:eastAsia="Times New Roman" w:hAnsi="Comic Sans MS" w:cs="Tahoma"/>
          <w:color w:val="FF0000"/>
          <w:sz w:val="36"/>
          <w:szCs w:val="36"/>
        </w:rPr>
        <w:br/>
      </w:r>
      <w:r w:rsidRPr="00BA3472">
        <w:rPr>
          <w:rFonts w:ascii="Comic Sans MS" w:eastAsia="Times New Roman" w:hAnsi="Comic Sans MS" w:cs="Tahoma"/>
          <w:color w:val="FF0000"/>
          <w:sz w:val="36"/>
          <w:szCs w:val="36"/>
        </w:rPr>
        <w:br/>
      </w:r>
      <w:hyperlink r:id="rId6" w:history="1">
        <w:r w:rsidRPr="00BA3472">
          <w:rPr>
            <w:rFonts w:ascii="Tahoma" w:eastAsia="Times New Roman" w:hAnsi="Tahoma" w:cs="Tahoma"/>
            <w:color w:val="E4513A"/>
            <w:sz w:val="21"/>
            <w:u w:val="single"/>
          </w:rPr>
          <w:t>Приказ МОН РФ о проведении ВПР в текущем учебном году.</w:t>
        </w:r>
      </w:hyperlink>
      <w:r w:rsidRPr="00BA3472">
        <w:rPr>
          <w:rFonts w:ascii="Tahoma" w:eastAsia="Times New Roman" w:hAnsi="Tahoma" w:cs="Tahoma"/>
          <w:color w:val="493E24"/>
          <w:sz w:val="20"/>
          <w:szCs w:val="20"/>
        </w:rPr>
        <w:br/>
        <w:t> 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ВПР, по своей сути, итоговые контрольные по самым важным предметам начальной школы.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 Придумали их для того, чтобы трезво оценить уровень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подготовки выпускников начальной школы всех образовательных учреждений России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. Проверить, соответствуют ли знания школьников требованиям ФГОС. Узнать, какие регионы и школы дают хорошее образование.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Зачем нужны ВПР?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lastRenderedPageBreak/>
        <w:t xml:space="preserve">Результаты проверочных работ нужны в первую очередь самим школьникам и их родителям. Они смогут оценить, насколько школа даёт хорошие знания. Результаты интересны педагогам. Они получат оценку качества своей работы в сравнении с уровнем всей страны. И смогут понять, какие предметы у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них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 xml:space="preserve"> получается преподавать хорошо, а над какими нужно ещё поработать, возможно, придумать какие-то иные подходы и методы преподнесения знаний своим подопечным. Директора школ смогут непредвзято оценить работу учителей начальных классов. Уж объективнее метода проверки придумать нельзя. Департаменты образования муниципального, регионального и федерального уровня также увидят «проблемные» школы. Для них будут разработаны методы поддержки. Учителя могут пройти внеплановые курсы повышения квалификации, для них могут пройти открытые уроки. В общем, приняты все меры для поддержки и приведения к общему знаменателю тех показателей, которые важны для начальной школы.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Как проводятся ВПР в школах?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Всероссийские проверочные уроки проводятся в одни и те же дни по всей России. Задания одни и те же для всех школ, они были разработаны специалистами федерального уровня. Критерии проверки тоже — одни и те же.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b/>
          <w:bCs/>
          <w:color w:val="0000CD"/>
          <w:sz w:val="27"/>
        </w:rPr>
        <w:t>Проверяются наиболее важные аспекты образования:</w:t>
      </w:r>
    </w:p>
    <w:p w:rsidR="00BA3472" w:rsidRPr="00BA3472" w:rsidRDefault="00BA3472" w:rsidP="00BA347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подготовка школьников к продолжению обучения;</w:t>
      </w:r>
    </w:p>
    <w:p w:rsidR="00BA3472" w:rsidRPr="00BA3472" w:rsidRDefault="00BA3472" w:rsidP="00BA347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готовность применять полученные знания на практике.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Каждая проверочная работа рассчитана на один урок. Всего заданий:</w:t>
      </w:r>
    </w:p>
    <w:p w:rsidR="00BA3472" w:rsidRPr="00BA3472" w:rsidRDefault="00BA3472" w:rsidP="00BA347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русский язык — 16 (по 8 на каждую часть, то есть — на 2 дня);</w:t>
      </w:r>
    </w:p>
    <w:p w:rsidR="00BA3472" w:rsidRPr="00BA3472" w:rsidRDefault="00BA3472" w:rsidP="00BA347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математика — 11 заданий;</w:t>
      </w:r>
    </w:p>
    <w:p w:rsidR="00BA3472" w:rsidRPr="00BA3472" w:rsidRDefault="00BA3472" w:rsidP="00BA347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окружающий мир — 10 заданий.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Выполняя задания ВПР, школьники не могут пользоваться никакими вспомогательными материалами. Запрещены: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рабочие тетради,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учебники,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словари,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справочники,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калькуляторы.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Фактически, на партах будут лишь листочки чистовиков и черновиков, ручки, карандаши, линейки, резинки. То, что дети напишут в черновиках проверяться и оцениваться не будет.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lastRenderedPageBreak/>
        <w:t>Как подготовить ребёнка к ВПР?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</w:rPr>
        <w:t>Специально готовить ребёнка к ВПР не нужно. Иначе пропадает весь смысл в этих работах. Оцениваются не столько знания школьников, сколько работа педагогов. Поэтому всё, что нужно сделать родителям: успокоить своего ребёнка и сказать, что эта работа — просто часть процесса обучения в школе и ни на что не влияет. Пусть пишет так, как знает и то, что знает. Проучившись 4 года в начальной школе, он сможет ответить на все вопросы без специальной подготовки. Это не олимпиадные задания, а проверка соответствия знаний школьников требованиям ФГОС.</w:t>
      </w:r>
    </w:p>
    <w:p w:rsidR="00A16788" w:rsidRDefault="00A16788"/>
    <w:sectPr w:rsidR="00A16788" w:rsidSect="00A1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7A8C"/>
    <w:multiLevelType w:val="multilevel"/>
    <w:tmpl w:val="5298F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54DAE"/>
    <w:multiLevelType w:val="multilevel"/>
    <w:tmpl w:val="9F087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63733"/>
    <w:multiLevelType w:val="multilevel"/>
    <w:tmpl w:val="C274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A461E"/>
    <w:multiLevelType w:val="multilevel"/>
    <w:tmpl w:val="57000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E620B"/>
    <w:multiLevelType w:val="multilevel"/>
    <w:tmpl w:val="F514B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72"/>
    <w:rsid w:val="00051907"/>
    <w:rsid w:val="00A16788"/>
    <w:rsid w:val="00BA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3472"/>
    <w:rPr>
      <w:b/>
      <w:bCs/>
    </w:rPr>
  </w:style>
  <w:style w:type="character" w:styleId="a5">
    <w:name w:val="Hyperlink"/>
    <w:basedOn w:val="a0"/>
    <w:uiPriority w:val="99"/>
    <w:semiHidden/>
    <w:unhideWhenUsed/>
    <w:rsid w:val="00BA3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3472"/>
    <w:rPr>
      <w:b/>
      <w:bCs/>
    </w:rPr>
  </w:style>
  <w:style w:type="character" w:styleId="a5">
    <w:name w:val="Hyperlink"/>
    <w:basedOn w:val="a0"/>
    <w:uiPriority w:val="99"/>
    <w:semiHidden/>
    <w:unhideWhenUsed/>
    <w:rsid w:val="00BA3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hschool20.ucoz.net/Doc-Obr/Provedenie_VP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дагестан</dc:creator>
  <cp:lastModifiedBy>1</cp:lastModifiedBy>
  <cp:revision>2</cp:revision>
  <dcterms:created xsi:type="dcterms:W3CDTF">2020-12-12T06:29:00Z</dcterms:created>
  <dcterms:modified xsi:type="dcterms:W3CDTF">2020-12-12T06:29:00Z</dcterms:modified>
</cp:coreProperties>
</file>