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bookmarkStart w:id="0" w:name="bookmark0"/>
      <w:r>
        <w:rPr>
          <w:rFonts w:ascii="Times New Roman" w:hAnsi="Times New Roman" w:cs="Times New Roman"/>
          <w:color w:val="0070C0"/>
        </w:rPr>
        <w:t>«УТВЕРЖДАЮ»</w:t>
      </w:r>
    </w:p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Директор школы:</w:t>
      </w:r>
    </w:p>
    <w:p w:rsidR="00F008F5" w:rsidRDefault="000F7E54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М.М.Гасанов</w:t>
      </w:r>
      <w:r w:rsidR="00F008F5">
        <w:rPr>
          <w:rFonts w:ascii="Times New Roman" w:hAnsi="Times New Roman" w:cs="Times New Roman"/>
          <w:color w:val="0070C0"/>
        </w:rPr>
        <w:t xml:space="preserve"> /____________/</w:t>
      </w:r>
    </w:p>
    <w:p w:rsidR="00F008F5" w:rsidRDefault="00F008F5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Приказ № __________________</w:t>
      </w:r>
    </w:p>
    <w:p w:rsidR="00F008F5" w:rsidRDefault="0014701B" w:rsidP="00F008F5">
      <w:pPr>
        <w:jc w:val="right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от «___»__________________2020</w:t>
      </w:r>
      <w:bookmarkStart w:id="1" w:name="_GoBack"/>
      <w:bookmarkEnd w:id="1"/>
      <w:r w:rsidR="00F008F5">
        <w:rPr>
          <w:rFonts w:ascii="Times New Roman" w:hAnsi="Times New Roman" w:cs="Times New Roman"/>
          <w:color w:val="0070C0"/>
        </w:rPr>
        <w:t>г.</w:t>
      </w:r>
    </w:p>
    <w:p w:rsidR="00F008F5" w:rsidRDefault="00F008F5" w:rsidP="001B0B2A">
      <w:pPr>
        <w:pStyle w:val="10"/>
        <w:keepNext/>
        <w:keepLines/>
        <w:shd w:val="clear" w:color="auto" w:fill="auto"/>
        <w:spacing w:after="0" w:line="240" w:lineRule="auto"/>
        <w:ind w:left="460" w:right="660" w:firstLine="3140"/>
        <w:jc w:val="center"/>
        <w:rPr>
          <w:sz w:val="28"/>
          <w:szCs w:val="28"/>
        </w:rPr>
      </w:pPr>
    </w:p>
    <w:p w:rsidR="00882B18" w:rsidRPr="001B0B2A" w:rsidRDefault="00AD73B1" w:rsidP="001B0B2A">
      <w:pPr>
        <w:pStyle w:val="10"/>
        <w:keepNext/>
        <w:keepLines/>
        <w:shd w:val="clear" w:color="auto" w:fill="auto"/>
        <w:spacing w:after="0" w:line="240" w:lineRule="auto"/>
        <w:ind w:left="460" w:right="660" w:firstLine="3140"/>
        <w:jc w:val="center"/>
        <w:rPr>
          <w:sz w:val="28"/>
          <w:szCs w:val="28"/>
        </w:rPr>
      </w:pPr>
      <w:r w:rsidRPr="001B0B2A">
        <w:rPr>
          <w:sz w:val="28"/>
          <w:szCs w:val="28"/>
        </w:rPr>
        <w:t xml:space="preserve">Инструкция «Действия при угрозе возникновения террористического акта в школе» </w:t>
      </w:r>
      <w:r w:rsidRPr="001B0B2A">
        <w:rPr>
          <w:rStyle w:val="11"/>
          <w:b/>
          <w:bCs/>
          <w:sz w:val="28"/>
          <w:szCs w:val="28"/>
        </w:rPr>
        <w:t>При угрозе возникновения террористического акта</w:t>
      </w:r>
      <w:r w:rsidRPr="001B0B2A">
        <w:rPr>
          <w:sz w:val="28"/>
          <w:szCs w:val="28"/>
        </w:rPr>
        <w:t>:</w:t>
      </w:r>
      <w:bookmarkEnd w:id="0"/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В момент возникновения угрозы:</w:t>
      </w:r>
    </w:p>
    <w:p w:rsidR="00882B18" w:rsidRPr="001B0B2A" w:rsidRDefault="001B0B2A" w:rsidP="001B0B2A">
      <w:pPr>
        <w:pStyle w:val="12"/>
        <w:shd w:val="clear" w:color="auto" w:fill="auto"/>
        <w:tabs>
          <w:tab w:val="right" w:pos="7382"/>
        </w:tabs>
        <w:spacing w:before="0" w:line="240" w:lineRule="auto"/>
        <w:ind w:left="20" w:right="1300"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3E55" w:rsidRPr="001B0B2A">
        <w:rPr>
          <w:sz w:val="28"/>
          <w:szCs w:val="28"/>
        </w:rPr>
        <w:t xml:space="preserve"> </w:t>
      </w:r>
      <w:r w:rsidR="00AD73B1" w:rsidRPr="001B0B2A">
        <w:rPr>
          <w:sz w:val="28"/>
          <w:szCs w:val="28"/>
        </w:rPr>
        <w:t>Директор школы или дежурный администратор сообщает о случившемся в отдел внутренних дел по телефону «02» или «01»..</w:t>
      </w:r>
    </w:p>
    <w:p w:rsidR="00882B18" w:rsidRPr="001B0B2A" w:rsidRDefault="001B0B2A" w:rsidP="001B0B2A">
      <w:pPr>
        <w:pStyle w:val="12"/>
        <w:shd w:val="clear" w:color="auto" w:fill="auto"/>
        <w:tabs>
          <w:tab w:val="right" w:pos="7911"/>
        </w:tabs>
        <w:spacing w:before="0" w:line="240" w:lineRule="auto"/>
        <w:ind w:left="20" w:right="240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C13E55" w:rsidRPr="001B0B2A">
        <w:rPr>
          <w:sz w:val="28"/>
          <w:szCs w:val="28"/>
        </w:rPr>
        <w:t xml:space="preserve"> </w:t>
      </w:r>
      <w:r w:rsidR="00AD73B1" w:rsidRPr="001B0B2A">
        <w:rPr>
          <w:sz w:val="28"/>
          <w:szCs w:val="28"/>
        </w:rPr>
        <w:t>Директор школы или дежурный</w:t>
      </w:r>
      <w:r w:rsidR="00874F22" w:rsidRPr="001B0B2A">
        <w:rPr>
          <w:sz w:val="28"/>
          <w:szCs w:val="28"/>
        </w:rPr>
        <w:t xml:space="preserve"> администратор организовывает о</w:t>
      </w:r>
      <w:r w:rsidR="00AD73B1" w:rsidRPr="001B0B2A">
        <w:rPr>
          <w:sz w:val="28"/>
          <w:szCs w:val="28"/>
        </w:rPr>
        <w:t>цепление опасного места и эвакуацию детей и персонала из здания школы (с проверкой наличия и размещением детей, организацией передачи их родителям).</w:t>
      </w:r>
    </w:p>
    <w:p w:rsidR="00882B18" w:rsidRPr="001B0B2A" w:rsidRDefault="00AD73B1" w:rsidP="001B0B2A">
      <w:pPr>
        <w:pStyle w:val="12"/>
        <w:numPr>
          <w:ilvl w:val="0"/>
          <w:numId w:val="9"/>
        </w:numPr>
        <w:shd w:val="clear" w:color="auto" w:fill="auto"/>
        <w:spacing w:before="0" w:line="240" w:lineRule="auto"/>
        <w:ind w:right="240"/>
        <w:rPr>
          <w:sz w:val="28"/>
          <w:szCs w:val="28"/>
        </w:rPr>
      </w:pPr>
      <w:r w:rsidRPr="001B0B2A">
        <w:rPr>
          <w:sz w:val="28"/>
          <w:szCs w:val="28"/>
        </w:rPr>
        <w:t>Директор школы или дежурный администратор силами технического персонала и учителей организовать охрану здания школы с целью не допустить в здание посторонних до прибытия следственно-оперативной группы РОВД.</w:t>
      </w:r>
    </w:p>
    <w:p w:rsidR="00882B18" w:rsidRPr="001B0B2A" w:rsidRDefault="001B0B2A" w:rsidP="001B0B2A">
      <w:pPr>
        <w:pStyle w:val="12"/>
        <w:shd w:val="clear" w:color="auto" w:fill="auto"/>
        <w:tabs>
          <w:tab w:val="right" w:pos="7578"/>
        </w:tabs>
        <w:spacing w:before="0" w:line="240" w:lineRule="auto"/>
        <w:ind w:left="20" w:right="240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C13E55" w:rsidRPr="001B0B2A">
        <w:rPr>
          <w:sz w:val="28"/>
          <w:szCs w:val="28"/>
        </w:rPr>
        <w:t xml:space="preserve">  </w:t>
      </w:r>
      <w:r w:rsidR="00AD73B1" w:rsidRPr="001B0B2A">
        <w:rPr>
          <w:sz w:val="28"/>
          <w:szCs w:val="28"/>
        </w:rPr>
        <w:t>Привести в готовность все средства пожаротушения в школе (внутренние пожарные краны, огнетушители и др.).</w:t>
      </w:r>
    </w:p>
    <w:p w:rsidR="00882B18" w:rsidRPr="001B0B2A" w:rsidRDefault="001B0B2A" w:rsidP="001B0B2A">
      <w:pPr>
        <w:pStyle w:val="12"/>
        <w:shd w:val="clear" w:color="auto" w:fill="auto"/>
        <w:spacing w:before="0" w:line="240" w:lineRule="auto"/>
        <w:ind w:right="240" w:firstLine="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D73B1" w:rsidRPr="001B0B2A">
        <w:rPr>
          <w:sz w:val="28"/>
          <w:szCs w:val="28"/>
        </w:rPr>
        <w:t xml:space="preserve"> При эвакуации ввести в действие План действий по предупреждению и ликвидации чрезвычайной ситуации.</w:t>
      </w:r>
    </w:p>
    <w:p w:rsidR="00882B18" w:rsidRPr="001B0B2A" w:rsidRDefault="00AD73B1" w:rsidP="001B0B2A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ind w:right="240"/>
        <w:rPr>
          <w:sz w:val="28"/>
          <w:szCs w:val="28"/>
        </w:rPr>
      </w:pPr>
      <w:r w:rsidRPr="001B0B2A">
        <w:rPr>
          <w:sz w:val="28"/>
          <w:szCs w:val="28"/>
        </w:rPr>
        <w:t xml:space="preserve"> Встретить следственно-оперативную группу РОВД и сообщить </w:t>
      </w:r>
      <w:proofErr w:type="gramStart"/>
      <w:r w:rsidRPr="001B0B2A">
        <w:rPr>
          <w:sz w:val="28"/>
          <w:szCs w:val="28"/>
        </w:rPr>
        <w:t>старшему</w:t>
      </w:r>
      <w:proofErr w:type="gramEnd"/>
      <w:r w:rsidRPr="001B0B2A">
        <w:rPr>
          <w:sz w:val="28"/>
          <w:szCs w:val="28"/>
        </w:rPr>
        <w:t>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40"/>
        <w:rPr>
          <w:sz w:val="28"/>
          <w:szCs w:val="28"/>
        </w:rPr>
      </w:pPr>
      <w:r w:rsidRPr="001B0B2A">
        <w:rPr>
          <w:sz w:val="28"/>
          <w:szCs w:val="28"/>
        </w:rPr>
        <w:t>о наличии людей в школе;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800" w:firstLine="640"/>
        <w:rPr>
          <w:sz w:val="28"/>
          <w:szCs w:val="28"/>
        </w:rPr>
      </w:pPr>
      <w:r w:rsidRPr="001B0B2A">
        <w:rPr>
          <w:sz w:val="28"/>
          <w:szCs w:val="28"/>
        </w:rPr>
        <w:t>передать план расположения школы и план расположения помещений школы, при возможности указав, где находится взрывное устройство или предмет, похожий на него;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800" w:firstLine="640"/>
        <w:rPr>
          <w:sz w:val="28"/>
          <w:szCs w:val="28"/>
        </w:rPr>
      </w:pPr>
      <w:r w:rsidRPr="001B0B2A">
        <w:rPr>
          <w:sz w:val="28"/>
          <w:szCs w:val="28"/>
        </w:rPr>
        <w:t>передать другие сведения, имеющие ценность для оперативной группы (кто мог позвонить о закладке взрывного устройства, оставить предмет, похожий на него, кто из посторонних лиц и с какой целью приходил в школу и т.д.).</w:t>
      </w:r>
    </w:p>
    <w:p w:rsidR="00882B18" w:rsidRPr="001B0B2A" w:rsidRDefault="00AD73B1" w:rsidP="001B0B2A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ind w:right="260"/>
        <w:rPr>
          <w:sz w:val="28"/>
          <w:szCs w:val="28"/>
        </w:rPr>
      </w:pPr>
      <w:r w:rsidRPr="001B0B2A">
        <w:rPr>
          <w:sz w:val="28"/>
          <w:szCs w:val="28"/>
        </w:rPr>
        <w:t xml:space="preserve"> Оставаться со следственно-оперативной группой до конца обследования здания школы и выполнять требования старшего группы об открытии помещений или о приглашении учащихся и учителей для проведения следственных действий.</w:t>
      </w:r>
    </w:p>
    <w:p w:rsidR="00882B18" w:rsidRPr="001B0B2A" w:rsidRDefault="00AD73B1" w:rsidP="001B0B2A">
      <w:pPr>
        <w:pStyle w:val="12"/>
        <w:numPr>
          <w:ilvl w:val="0"/>
          <w:numId w:val="10"/>
        </w:numPr>
        <w:shd w:val="clear" w:color="auto" w:fill="auto"/>
        <w:spacing w:before="0" w:line="240" w:lineRule="auto"/>
        <w:ind w:right="1040"/>
        <w:rPr>
          <w:sz w:val="28"/>
          <w:szCs w:val="28"/>
        </w:rPr>
      </w:pPr>
      <w:r w:rsidRPr="001B0B2A">
        <w:rPr>
          <w:sz w:val="28"/>
          <w:szCs w:val="28"/>
        </w:rPr>
        <w:t xml:space="preserve"> К занятиям в школе приступать только после выдачи акта об отсутствии взрывного устройства в школе за подписью начальника следственно-оперативной группы.</w:t>
      </w:r>
    </w:p>
    <w:p w:rsidR="00882B18" w:rsidRPr="001B0B2A" w:rsidRDefault="00AD73B1" w:rsidP="001B0B2A">
      <w:pPr>
        <w:pStyle w:val="10"/>
        <w:keepNext/>
        <w:keepLines/>
        <w:shd w:val="clear" w:color="auto" w:fill="auto"/>
        <w:spacing w:after="0" w:line="240" w:lineRule="auto"/>
        <w:ind w:left="220"/>
        <w:jc w:val="center"/>
        <w:rPr>
          <w:sz w:val="28"/>
          <w:szCs w:val="28"/>
        </w:rPr>
      </w:pPr>
      <w:bookmarkStart w:id="2" w:name="bookmark1"/>
      <w:r w:rsidRPr="001B0B2A">
        <w:rPr>
          <w:rStyle w:val="11"/>
          <w:b/>
          <w:bCs/>
          <w:sz w:val="28"/>
          <w:szCs w:val="28"/>
        </w:rPr>
        <w:t>Действия персонала при обнаружении взрывного устройства</w:t>
      </w:r>
      <w:r w:rsidRPr="001B0B2A">
        <w:rPr>
          <w:sz w:val="28"/>
          <w:szCs w:val="28"/>
        </w:rPr>
        <w:t>:</w:t>
      </w:r>
      <w:bookmarkEnd w:id="2"/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20" w:right="3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Немедленно лично или через посыльного сообщить о случившемся </w:t>
      </w:r>
      <w:r w:rsidRPr="001B0B2A">
        <w:rPr>
          <w:sz w:val="28"/>
          <w:szCs w:val="28"/>
        </w:rPr>
        <w:lastRenderedPageBreak/>
        <w:t>директору школы или лицу, его замещающему.</w:t>
      </w:r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spacing w:before="0" w:line="240" w:lineRule="auto"/>
        <w:ind w:left="20" w:right="7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Убрать от взрывного устройства всех окружающих на безопасное расстояние (вывести из помещения, где оно обнаружено).</w:t>
      </w:r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tabs>
          <w:tab w:val="left" w:pos="551"/>
        </w:tabs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Не подходить и не прикасаться к подозрительному предмету.</w:t>
      </w:r>
    </w:p>
    <w:p w:rsidR="00882B18" w:rsidRPr="001B0B2A" w:rsidRDefault="00AD73B1" w:rsidP="001B0B2A">
      <w:pPr>
        <w:pStyle w:val="12"/>
        <w:numPr>
          <w:ilvl w:val="0"/>
          <w:numId w:val="2"/>
        </w:numPr>
        <w:shd w:val="clear" w:color="auto" w:fill="auto"/>
        <w:tabs>
          <w:tab w:val="left" w:pos="551"/>
        </w:tabs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Не пользоваться около подозрительного предмета радиотелефоном.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1040" w:firstLine="0"/>
        <w:rPr>
          <w:sz w:val="28"/>
          <w:szCs w:val="28"/>
        </w:rPr>
      </w:pPr>
      <w:r w:rsidRPr="001B0B2A">
        <w:rPr>
          <w:sz w:val="28"/>
          <w:szCs w:val="28"/>
        </w:rPr>
        <w:t>Не пытаться самим определить тип взрывного устройства путем его разбора или разворачивания упаковки.</w:t>
      </w:r>
    </w:p>
    <w:p w:rsidR="00882B18" w:rsidRPr="001B0B2A" w:rsidRDefault="00AD73B1" w:rsidP="001B0B2A">
      <w:pPr>
        <w:pStyle w:val="10"/>
        <w:keepNext/>
        <w:keepLines/>
        <w:shd w:val="clear" w:color="auto" w:fill="auto"/>
        <w:spacing w:after="0" w:line="240" w:lineRule="auto"/>
        <w:ind w:left="220"/>
        <w:jc w:val="center"/>
        <w:rPr>
          <w:sz w:val="28"/>
          <w:szCs w:val="28"/>
        </w:rPr>
      </w:pPr>
      <w:bookmarkStart w:id="3" w:name="bookmark2"/>
      <w:r w:rsidRPr="001B0B2A">
        <w:rPr>
          <w:rStyle w:val="11"/>
          <w:b/>
          <w:bCs/>
          <w:sz w:val="28"/>
          <w:szCs w:val="28"/>
        </w:rPr>
        <w:t>Действия персонала при срабатывании взрывного устройства.</w:t>
      </w:r>
      <w:bookmarkEnd w:id="3"/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директору школы или дежурному администратору: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3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Сообщить о случившемся дежурному РОВД по телефону «02» или </w:t>
      </w:r>
      <w:r w:rsidRPr="001B0B2A">
        <w:rPr>
          <w:rStyle w:val="0pt"/>
          <w:sz w:val="28"/>
          <w:szCs w:val="28"/>
        </w:rPr>
        <w:t>»</w:t>
      </w:r>
      <w:r w:rsidRPr="001B0B2A">
        <w:rPr>
          <w:rStyle w:val="0pt0"/>
          <w:sz w:val="28"/>
          <w:szCs w:val="28"/>
        </w:rPr>
        <w:t>01</w:t>
      </w:r>
      <w:r w:rsidRPr="001B0B2A">
        <w:rPr>
          <w:rStyle w:val="0pt"/>
          <w:sz w:val="28"/>
          <w:szCs w:val="28"/>
        </w:rPr>
        <w:t>».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Выяснить обстановку (место взрыва, наличие пострадавших, имеется или нет возгорание и т.д.).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7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эвакуацию детей из школы (с проверкой наличия и размещением детей, организацией передачи их родителям).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вынос пострадавших и помощь им силами персонала школы установить место сбора пострадавших.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встречу пожарных, «скорой помощи», наряда РОВД и сообщить им: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о наличии и местонахождении пострадавших;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420" w:firstLine="620"/>
        <w:rPr>
          <w:sz w:val="28"/>
          <w:szCs w:val="28"/>
        </w:rPr>
      </w:pPr>
      <w:r w:rsidRPr="001B0B2A">
        <w:rPr>
          <w:sz w:val="28"/>
          <w:szCs w:val="28"/>
        </w:rPr>
        <w:t xml:space="preserve">передать план расположения помещений школы с указанием места срабатывания взрывного устройства и возможном </w:t>
      </w:r>
      <w:proofErr w:type="gramStart"/>
      <w:r w:rsidRPr="001B0B2A">
        <w:rPr>
          <w:sz w:val="28"/>
          <w:szCs w:val="28"/>
        </w:rPr>
        <w:t>местонахождении</w:t>
      </w:r>
      <w:proofErr w:type="gramEnd"/>
      <w:r w:rsidRPr="001B0B2A">
        <w:rPr>
          <w:sz w:val="28"/>
          <w:szCs w:val="28"/>
        </w:rPr>
        <w:t xml:space="preserve"> пострадавших;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другие имеющиеся сведения.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Выяснить, кто пострадал при срабатывании взрывного устройства, и сообщить об этом их родителям или родственникам.</w:t>
      </w:r>
    </w:p>
    <w:p w:rsidR="00882B18" w:rsidRPr="001B0B2A" w:rsidRDefault="00AD73B1" w:rsidP="001B0B2A">
      <w:pPr>
        <w:pStyle w:val="12"/>
        <w:numPr>
          <w:ilvl w:val="0"/>
          <w:numId w:val="3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Оказать возможную помощь сотрудникам РОВД при проведении следственных действий.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 xml:space="preserve">Действия персонала при захвате школьников или персонала </w:t>
      </w:r>
      <w:proofErr w:type="gramStart"/>
      <w:r w:rsidRPr="001B0B2A">
        <w:rPr>
          <w:rStyle w:val="21"/>
          <w:b/>
          <w:bCs/>
          <w:sz w:val="28"/>
          <w:szCs w:val="28"/>
        </w:rPr>
        <w:t>в</w:t>
      </w:r>
      <w:proofErr w:type="gramEnd"/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заложники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директору школы или дежурному администратору!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работу по выводу не захваченного персонала и учащихся из здания школы (организовать проверку учащихся, учителей и персонала, передачу детей родителям).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40" w:lineRule="auto"/>
        <w:ind w:left="20" w:firstLine="0"/>
        <w:jc w:val="both"/>
        <w:rPr>
          <w:sz w:val="28"/>
          <w:szCs w:val="28"/>
        </w:rPr>
      </w:pPr>
      <w:r w:rsidRPr="001B0B2A">
        <w:rPr>
          <w:sz w:val="28"/>
          <w:szCs w:val="28"/>
        </w:rPr>
        <w:t>Сообщить о случившемся дежурному по РОВД по телефону «01»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tabs>
          <w:tab w:val="left" w:pos="554"/>
        </w:tabs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>Уточнить местонахождение террористов и заложников, их требования, психическое состояние.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наблюдение за зданием школы с целью не допустить проникновения в него посторонних.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spacing w:before="0" w:line="240" w:lineRule="auto"/>
        <w:ind w:left="20" w:right="26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Организовать встречу следственно-оперативной группы РОВД, сообщить все сведения, которыми вы обладаете о террористах и за</w:t>
      </w:r>
      <w:r w:rsidRPr="001B0B2A">
        <w:rPr>
          <w:sz w:val="28"/>
          <w:szCs w:val="28"/>
        </w:rPr>
        <w:softHyphen/>
        <w:t xml:space="preserve">хваченных ими </w:t>
      </w:r>
      <w:r w:rsidRPr="001B0B2A">
        <w:rPr>
          <w:sz w:val="28"/>
          <w:szCs w:val="28"/>
        </w:rPr>
        <w:lastRenderedPageBreak/>
        <w:t>школьниках. Передать следственно-оперативной группе РОВД план расположения помещений школы.</w:t>
      </w:r>
    </w:p>
    <w:p w:rsidR="001B0B2A" w:rsidRDefault="001B0B2A" w:rsidP="001B0B2A">
      <w:pPr>
        <w:pStyle w:val="20"/>
        <w:shd w:val="clear" w:color="auto" w:fill="auto"/>
        <w:spacing w:before="0" w:after="0" w:line="240" w:lineRule="auto"/>
        <w:ind w:left="60"/>
        <w:rPr>
          <w:rStyle w:val="21"/>
          <w:b/>
          <w:bCs/>
          <w:sz w:val="28"/>
          <w:szCs w:val="28"/>
        </w:rPr>
      </w:pP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Если Вы оказались в заложниках.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 w:right="700"/>
        <w:rPr>
          <w:sz w:val="28"/>
          <w:szCs w:val="28"/>
        </w:rPr>
      </w:pPr>
      <w:r w:rsidRPr="001B0B2A">
        <w:rPr>
          <w:sz w:val="28"/>
          <w:szCs w:val="28"/>
        </w:rPr>
        <w:t xml:space="preserve"> Выполнять все требования террористов, если это не угрожает вашему здоровью и жизни.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Не провоцировать террористов на резкие действия.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Успокаивать обучающихся.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На любые свои действия спрашивать разрешение у террористов.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640"/>
        <w:rPr>
          <w:sz w:val="28"/>
          <w:szCs w:val="28"/>
        </w:rPr>
      </w:pPr>
      <w:r w:rsidRPr="001B0B2A">
        <w:rPr>
          <w:sz w:val="28"/>
          <w:szCs w:val="28"/>
        </w:rPr>
        <w:t xml:space="preserve"> Не смотреть в глаза террористам.</w:t>
      </w:r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</w:t>
      </w:r>
      <w:proofErr w:type="gramStart"/>
      <w:r w:rsidRPr="001B0B2A">
        <w:rPr>
          <w:sz w:val="28"/>
          <w:szCs w:val="28"/>
        </w:rPr>
        <w:t>Быть внимательным, стараться запомнить приметы преступников, отличительные черты их лиц, одежду, имена, клички, возможные шрамы, рисунок татуировки, особенности речи и манеры поведения, тематику разговоров и т.д.</w:t>
      </w:r>
      <w:proofErr w:type="gramEnd"/>
    </w:p>
    <w:p w:rsidR="00882B18" w:rsidRPr="001B0B2A" w:rsidRDefault="00AD73B1" w:rsidP="001B0B2A">
      <w:pPr>
        <w:pStyle w:val="12"/>
        <w:numPr>
          <w:ilvl w:val="0"/>
          <w:numId w:val="5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Постараться понять намерения захватчиков, рассматривая возможности личного сопротивления.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 xml:space="preserve">Во время проведения спецслужбами операции </w:t>
      </w:r>
      <w:proofErr w:type="gramStart"/>
      <w:r w:rsidRPr="001B0B2A">
        <w:rPr>
          <w:rStyle w:val="21"/>
          <w:b/>
          <w:bCs/>
          <w:sz w:val="28"/>
          <w:szCs w:val="28"/>
        </w:rPr>
        <w:t>по вашему</w:t>
      </w:r>
      <w:proofErr w:type="gramEnd"/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освобождению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6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неукоснительно соблюдайте следующие требования: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>- атака на захваченную школу будет происходить мгновенно, одновременно с разных точек. Личный состав специального подразделения освобождения будет беспощадной стрельбой и криком лечь на пол продвигаться к террористам или к тем, кто останется стоять. В этот момент: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Не поднимать паники.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Лечь на пол лицом вниз и не двигаться, оставаться лежать на полу до окончания операции.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Строго подчиняться приказами инструкциям личного состава подразделения спецслужбы освобождения заложников и не отвлекать их не нужными вопросами;</w:t>
      </w:r>
    </w:p>
    <w:p w:rsidR="00882B18" w:rsidRPr="001B0B2A" w:rsidRDefault="00AD73B1" w:rsidP="001B0B2A">
      <w:pPr>
        <w:pStyle w:val="12"/>
        <w:numPr>
          <w:ilvl w:val="0"/>
          <w:numId w:val="6"/>
        </w:numPr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</w:t>
      </w:r>
      <w:proofErr w:type="gramStart"/>
      <w:r w:rsidRPr="001B0B2A">
        <w:rPr>
          <w:sz w:val="28"/>
          <w:szCs w:val="28"/>
        </w:rPr>
        <w:t>Не тереть глаза, если применялся слезоточивый газ (особенно если он</w:t>
      </w:r>
      <w:proofErr w:type="gramEnd"/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распространяется медленно).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80" w:firstLine="0"/>
        <w:rPr>
          <w:sz w:val="28"/>
          <w:szCs w:val="28"/>
        </w:rPr>
      </w:pPr>
      <w:r w:rsidRPr="001B0B2A">
        <w:rPr>
          <w:sz w:val="28"/>
          <w:szCs w:val="28"/>
        </w:rPr>
        <w:t>5 . Не покидать школу без приказа, чтобы не приняли за террориста и не застрелили.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0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Действие лица, получившего сообщение с угрозой минирования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0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здания школы</w:t>
      </w:r>
      <w:r w:rsidRPr="001B0B2A">
        <w:rPr>
          <w:sz w:val="28"/>
          <w:szCs w:val="28"/>
        </w:rPr>
        <w:t>.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Постараться установить контакт с анонимом при этом: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попытаться выяснить мотивы минирования;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попытаться уговорить его не совершать этот поступок;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выяснить мотив минирования, какие требования выдвигает аноним;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420" w:firstLine="620"/>
        <w:rPr>
          <w:sz w:val="28"/>
          <w:szCs w:val="28"/>
        </w:rPr>
      </w:pPr>
      <w:r w:rsidRPr="001B0B2A">
        <w:rPr>
          <w:sz w:val="28"/>
          <w:szCs w:val="28"/>
        </w:rPr>
        <w:t xml:space="preserve">задавайте различные уточняющие вопросы, провоцируйте его </w:t>
      </w:r>
      <w:r w:rsidRPr="001B0B2A">
        <w:rPr>
          <w:sz w:val="28"/>
          <w:szCs w:val="28"/>
        </w:rPr>
        <w:lastRenderedPageBreak/>
        <w:t>проговориться и сообщить о себе какие-либо данные;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620"/>
        <w:rPr>
          <w:sz w:val="28"/>
          <w:szCs w:val="28"/>
        </w:rPr>
      </w:pPr>
      <w:r w:rsidRPr="001B0B2A">
        <w:rPr>
          <w:sz w:val="28"/>
          <w:szCs w:val="28"/>
        </w:rPr>
        <w:t>постараться уговорить его повторить звонок.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 окончании разговора немедленно заполните лист наблюдения, где укажите: возможный пол, возраст, интонацию голоса, наличие дефектов речи, ее высоту и тембр, наличие звукового (шумового) фона, предполагаемое психическое состояние </w:t>
      </w:r>
      <w:proofErr w:type="spellStart"/>
      <w:r w:rsidRPr="001B0B2A">
        <w:rPr>
          <w:sz w:val="28"/>
          <w:szCs w:val="28"/>
        </w:rPr>
        <w:t>позвонившего</w:t>
      </w:r>
      <w:proofErr w:type="gramStart"/>
      <w:r w:rsidRPr="001B0B2A">
        <w:rPr>
          <w:sz w:val="28"/>
          <w:szCs w:val="28"/>
        </w:rPr>
        <w:t>.З</w:t>
      </w:r>
      <w:proofErr w:type="gramEnd"/>
      <w:r w:rsidRPr="001B0B2A">
        <w:rPr>
          <w:sz w:val="28"/>
          <w:szCs w:val="28"/>
        </w:rPr>
        <w:t>афиксируйте</w:t>
      </w:r>
      <w:proofErr w:type="spellEnd"/>
      <w:r w:rsidRPr="001B0B2A">
        <w:rPr>
          <w:sz w:val="28"/>
          <w:szCs w:val="28"/>
        </w:rPr>
        <w:t xml:space="preserve"> точное время поступления к вам звонка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 процессе разговоров попытайтесь определить через «09», откуда вам позвонили, используя для этого соседний телефон.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>После окончания разговора с анонимом не кладите трубку на рычаг телефона.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>Позвоните по телефону «09», объясните ситуацию и попросите определить номер телефона, с которого звонил аноним.</w:t>
      </w:r>
    </w:p>
    <w:p w:rsidR="00882B18" w:rsidRPr="001B0B2A" w:rsidRDefault="00AD73B1" w:rsidP="001B0B2A">
      <w:pPr>
        <w:pStyle w:val="12"/>
        <w:numPr>
          <w:ilvl w:val="0"/>
          <w:numId w:val="7"/>
        </w:numPr>
        <w:shd w:val="clear" w:color="auto" w:fill="auto"/>
        <w:spacing w:before="0" w:line="240" w:lineRule="auto"/>
        <w:ind w:left="20" w:right="24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По окончании переговоров немедленно сообщите об угрозе и ваших наблюдениях директору школы или лицу, его замещающему.</w:t>
      </w:r>
    </w:p>
    <w:p w:rsidR="00882B18" w:rsidRPr="001B0B2A" w:rsidRDefault="00AD73B1" w:rsidP="001B0B2A">
      <w:pPr>
        <w:pStyle w:val="20"/>
        <w:shd w:val="clear" w:color="auto" w:fill="auto"/>
        <w:spacing w:before="0" w:after="0" w:line="240" w:lineRule="auto"/>
        <w:ind w:left="200"/>
        <w:rPr>
          <w:sz w:val="28"/>
          <w:szCs w:val="28"/>
        </w:rPr>
      </w:pPr>
      <w:r w:rsidRPr="001B0B2A">
        <w:rPr>
          <w:rStyle w:val="21"/>
          <w:b/>
          <w:bCs/>
          <w:sz w:val="28"/>
          <w:szCs w:val="28"/>
        </w:rPr>
        <w:t>Действия при выстрелах по окнам или на улице.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Немедленно отойти от окна, выключить свет и лечь на пол.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Все передвижения </w:t>
      </w:r>
      <w:proofErr w:type="gramStart"/>
      <w:r w:rsidRPr="001B0B2A">
        <w:rPr>
          <w:sz w:val="28"/>
          <w:szCs w:val="28"/>
        </w:rPr>
        <w:t>производить ползком или согнувшись</w:t>
      </w:r>
      <w:proofErr w:type="gramEnd"/>
      <w:r w:rsidRPr="001B0B2A">
        <w:rPr>
          <w:sz w:val="28"/>
          <w:szCs w:val="28"/>
        </w:rPr>
        <w:t>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right="3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Детей вывести во внутренние коридоры или в противоположные </w:t>
      </w:r>
      <w:proofErr w:type="gramStart"/>
      <w:r w:rsidRPr="001B0B2A">
        <w:rPr>
          <w:sz w:val="28"/>
          <w:szCs w:val="28"/>
        </w:rPr>
        <w:t>обстрелянным</w:t>
      </w:r>
      <w:proofErr w:type="gramEnd"/>
      <w:r w:rsidRPr="001B0B2A">
        <w:rPr>
          <w:sz w:val="28"/>
          <w:szCs w:val="28"/>
        </w:rPr>
        <w:t xml:space="preserve"> помещения.</w:t>
      </w:r>
    </w:p>
    <w:p w:rsidR="00882B18" w:rsidRPr="001B0B2A" w:rsidRDefault="00AD73B1" w:rsidP="001B0B2A">
      <w:pPr>
        <w:pStyle w:val="12"/>
        <w:numPr>
          <w:ilvl w:val="0"/>
          <w:numId w:val="8"/>
        </w:numPr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 xml:space="preserve"> Сообщить о случившемся в милицию.</w:t>
      </w:r>
    </w:p>
    <w:p w:rsidR="00882B18" w:rsidRPr="001B0B2A" w:rsidRDefault="00AD73B1" w:rsidP="001B0B2A">
      <w:pPr>
        <w:pStyle w:val="12"/>
        <w:shd w:val="clear" w:color="auto" w:fill="auto"/>
        <w:spacing w:before="0" w:line="240" w:lineRule="auto"/>
        <w:ind w:left="20" w:firstLine="0"/>
        <w:rPr>
          <w:sz w:val="28"/>
          <w:szCs w:val="28"/>
        </w:rPr>
      </w:pPr>
      <w:r w:rsidRPr="001B0B2A">
        <w:rPr>
          <w:sz w:val="28"/>
          <w:szCs w:val="28"/>
        </w:rPr>
        <w:t>5</w:t>
      </w:r>
      <w:proofErr w:type="gramStart"/>
      <w:r w:rsidRPr="001B0B2A">
        <w:rPr>
          <w:sz w:val="28"/>
          <w:szCs w:val="28"/>
        </w:rPr>
        <w:t xml:space="preserve"> П</w:t>
      </w:r>
      <w:proofErr w:type="gramEnd"/>
      <w:r w:rsidRPr="001B0B2A">
        <w:rPr>
          <w:sz w:val="28"/>
          <w:szCs w:val="28"/>
        </w:rPr>
        <w:t>одбираться к окну сбоку, палкой или шваброй задернуть шторы.</w:t>
      </w:r>
    </w:p>
    <w:p w:rsidR="00882B18" w:rsidRPr="001B0B2A" w:rsidRDefault="00AD73B1" w:rsidP="001B0B2A">
      <w:pPr>
        <w:pStyle w:val="12"/>
        <w:numPr>
          <w:ilvl w:val="0"/>
          <w:numId w:val="4"/>
        </w:numPr>
        <w:shd w:val="clear" w:color="auto" w:fill="auto"/>
        <w:tabs>
          <w:tab w:val="left" w:pos="396"/>
        </w:tabs>
        <w:spacing w:before="0" w:line="240" w:lineRule="auto"/>
        <w:ind w:left="20" w:right="320" w:firstLine="0"/>
        <w:rPr>
          <w:sz w:val="28"/>
          <w:szCs w:val="28"/>
        </w:rPr>
      </w:pPr>
      <w:r w:rsidRPr="001B0B2A">
        <w:rPr>
          <w:sz w:val="28"/>
          <w:szCs w:val="28"/>
        </w:rPr>
        <w:t>На улицу не выходить - стрельба может возобновиться, ее характер не предсказуем.</w:t>
      </w:r>
    </w:p>
    <w:sectPr w:rsidR="00882B18" w:rsidRPr="001B0B2A" w:rsidSect="001B0B2A">
      <w:type w:val="continuous"/>
      <w:pgSz w:w="11909" w:h="16838"/>
      <w:pgMar w:top="1833" w:right="852" w:bottom="1833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E3" w:rsidRDefault="00EC54E3" w:rsidP="00882B18">
      <w:r>
        <w:separator/>
      </w:r>
    </w:p>
  </w:endnote>
  <w:endnote w:type="continuationSeparator" w:id="0">
    <w:p w:rsidR="00EC54E3" w:rsidRDefault="00EC54E3" w:rsidP="0088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E3" w:rsidRDefault="00EC54E3"/>
  </w:footnote>
  <w:footnote w:type="continuationSeparator" w:id="0">
    <w:p w:rsidR="00EC54E3" w:rsidRDefault="00EC54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31C"/>
    <w:multiLevelType w:val="multilevel"/>
    <w:tmpl w:val="8B1C3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91346"/>
    <w:multiLevelType w:val="multilevel"/>
    <w:tmpl w:val="27380F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6A598A"/>
    <w:multiLevelType w:val="multilevel"/>
    <w:tmpl w:val="7A9A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6A2A96"/>
    <w:multiLevelType w:val="hybridMultilevel"/>
    <w:tmpl w:val="38880604"/>
    <w:lvl w:ilvl="0" w:tplc="75666FFA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1C883275"/>
    <w:multiLevelType w:val="multilevel"/>
    <w:tmpl w:val="EB720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1948EF"/>
    <w:multiLevelType w:val="hybridMultilevel"/>
    <w:tmpl w:val="233071D2"/>
    <w:lvl w:ilvl="0" w:tplc="EA903568">
      <w:start w:val="3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4EAB44F8"/>
    <w:multiLevelType w:val="multilevel"/>
    <w:tmpl w:val="22F80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053FCA"/>
    <w:multiLevelType w:val="multilevel"/>
    <w:tmpl w:val="4F643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A67E0D"/>
    <w:multiLevelType w:val="multilevel"/>
    <w:tmpl w:val="0BAC1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4562E0"/>
    <w:multiLevelType w:val="multilevel"/>
    <w:tmpl w:val="CF80F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18"/>
    <w:rsid w:val="000F7E54"/>
    <w:rsid w:val="0014701B"/>
    <w:rsid w:val="00152D18"/>
    <w:rsid w:val="001B0B2A"/>
    <w:rsid w:val="002E7376"/>
    <w:rsid w:val="00395807"/>
    <w:rsid w:val="00610533"/>
    <w:rsid w:val="00874F22"/>
    <w:rsid w:val="00882B18"/>
    <w:rsid w:val="00AD73B1"/>
    <w:rsid w:val="00BF4297"/>
    <w:rsid w:val="00C13E55"/>
    <w:rsid w:val="00D83D0C"/>
    <w:rsid w:val="00EC54E3"/>
    <w:rsid w:val="00F0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2B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2B1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1">
    <w:name w:val="Заголовок №1"/>
    <w:basedOn w:val="1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2"/>
    <w:rsid w:val="00882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">
    <w:name w:val="Основной текст + Интервал 0 pt"/>
    <w:basedOn w:val="a4"/>
    <w:rsid w:val="00882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sid w:val="00882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Основной текст (2)"/>
    <w:basedOn w:val="2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882B18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2">
    <w:name w:val="Основной текст1"/>
    <w:basedOn w:val="a"/>
    <w:link w:val="a4"/>
    <w:rsid w:val="00882B18"/>
    <w:pPr>
      <w:shd w:val="clear" w:color="auto" w:fill="FFFFFF"/>
      <w:spacing w:before="360" w:line="593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82B18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2B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82B1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11">
    <w:name w:val="Заголовок №1"/>
    <w:basedOn w:val="1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12"/>
    <w:rsid w:val="00882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0pt">
    <w:name w:val="Основной текст + Интервал 0 pt"/>
    <w:basedOn w:val="a4"/>
    <w:rsid w:val="00882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sid w:val="00882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3"/>
      <w:szCs w:val="23"/>
      <w:u w:val="none"/>
    </w:rPr>
  </w:style>
  <w:style w:type="character" w:customStyle="1" w:styleId="21">
    <w:name w:val="Основной текст (2)"/>
    <w:basedOn w:val="2"/>
    <w:rsid w:val="00882B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882B18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12">
    <w:name w:val="Основной текст1"/>
    <w:basedOn w:val="a"/>
    <w:link w:val="a4"/>
    <w:rsid w:val="00882B18"/>
    <w:pPr>
      <w:shd w:val="clear" w:color="auto" w:fill="FFFFFF"/>
      <w:spacing w:before="360" w:line="593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882B18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3</cp:revision>
  <dcterms:created xsi:type="dcterms:W3CDTF">2020-12-12T06:48:00Z</dcterms:created>
  <dcterms:modified xsi:type="dcterms:W3CDTF">2020-12-12T07:07:00Z</dcterms:modified>
</cp:coreProperties>
</file>