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7C" w:rsidRPr="004C237C" w:rsidRDefault="004C237C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План мето</w:t>
      </w:r>
      <w:r w:rsidR="008B1DB0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дической работы на 2021-2022</w:t>
      </w:r>
      <w:r w:rsidR="0090351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учебный </w:t>
      </w:r>
      <w:r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год</w:t>
      </w:r>
    </w:p>
    <w:p w:rsidR="004C237C" w:rsidRPr="004C237C" w:rsidRDefault="004C237C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4C237C" w:rsidRPr="004C237C" w:rsidRDefault="004C237C" w:rsidP="004C2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Единая</w:t>
      </w:r>
      <w:r w:rsidR="009035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методическая тема школы на 2021</w:t>
      </w:r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-2024 гг. «Развитие профессиональных компетентностей педагогов как одно из условий обеспечения качества образования»</w:t>
      </w:r>
    </w:p>
    <w:p w:rsidR="004C237C" w:rsidRPr="004C237C" w:rsidRDefault="004C237C" w:rsidP="004C2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Цель работы по единой методической теме школы: совершенствование профессиональных компетентностей педагогов как фактор эффективного образования и </w:t>
      </w:r>
      <w:proofErr w:type="gramStart"/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обучающихся в условиях успешной реализации ФГОС в школе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Основные задачи по реализации темы: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1. Продолжение работы по внедрению в педагогическую практику современных методик и технологий, обеспечивающих формирование УУД.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3. Создание условий для развития управленческих компетенций педагогов как средства повышения качества образования в условиях реализации ФГОС.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4.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6. Создавать условия для самореализации учащихся в образовательной деятельности и развития ключевых компетенций учащихся.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7. Развивать и совершенствовать систему работы с детьми, имеющими повышенные интеллектуальные способности.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8. Создать в школе благоприятные условия для умственного, нравственного и физического развития каждого обучающегося.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9. Создание условий для постоянного обновления профессионально - личностных компетенций — обеспечения непрерывного профессионального развития личности педагога.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10. Формирование мотивации к учебной деятельности через создание эмоциональн</w:t>
      </w:r>
      <w:proofErr w:type="gramStart"/>
      <w:r w:rsidRPr="004C237C">
        <w:rPr>
          <w:rFonts w:ascii="Times New Roman" w:eastAsia="Calibri" w:hAnsi="Times New Roman" w:cs="Times New Roman"/>
          <w:sz w:val="27"/>
          <w:szCs w:val="27"/>
        </w:rPr>
        <w:t>о-</w:t>
      </w:r>
      <w:proofErr w:type="gramEnd"/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и психологического комфорта в общении ученика с учителем и другими детьми.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11.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12.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13. Ознакомление с достижениями психолого-педагогической науки с целью повышения научного уровня учителя.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bookmarkStart w:id="0" w:name="bookmark1"/>
      <w:r w:rsidRPr="004C237C">
        <w:rPr>
          <w:rFonts w:ascii="Times New Roman" w:eastAsia="Calibri" w:hAnsi="Times New Roman" w:cs="Times New Roman"/>
          <w:sz w:val="27"/>
          <w:szCs w:val="27"/>
        </w:rPr>
        <w:t>Содержание методической работы в школе формируется на основе:</w:t>
      </w:r>
      <w:bookmarkEnd w:id="0"/>
    </w:p>
    <w:p w:rsidR="004C237C" w:rsidRPr="004C237C" w:rsidRDefault="004C237C" w:rsidP="004C237C">
      <w:pPr>
        <w:tabs>
          <w:tab w:val="left" w:pos="33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Федерального Закона № 273 «Об образовании в РФ»,</w:t>
      </w:r>
    </w:p>
    <w:p w:rsidR="004C237C" w:rsidRPr="004C237C" w:rsidRDefault="004C237C" w:rsidP="004C237C">
      <w:pPr>
        <w:tabs>
          <w:tab w:val="left" w:pos="418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lastRenderedPageBreak/>
        <w:t>- Нормативных документов, инструкций, приказов Министерства образования РФ.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Устава школы,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Локальных актов,</w:t>
      </w:r>
    </w:p>
    <w:p w:rsidR="004C237C" w:rsidRPr="004C237C" w:rsidRDefault="004C237C" w:rsidP="004C237C">
      <w:pPr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Программы развития школы,</w:t>
      </w:r>
    </w:p>
    <w:p w:rsidR="004C237C" w:rsidRPr="004C237C" w:rsidRDefault="004C237C" w:rsidP="004C237C">
      <w:pPr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Годового плана работы школы,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- Психолого-педагогических, </w:t>
      </w:r>
      <w:proofErr w:type="gramStart"/>
      <w:r w:rsidRPr="004C237C">
        <w:rPr>
          <w:rFonts w:ascii="Times New Roman" w:eastAsia="Calibri" w:hAnsi="Times New Roman" w:cs="Times New Roman"/>
          <w:sz w:val="27"/>
          <w:szCs w:val="27"/>
        </w:rPr>
        <w:t>методических исследований</w:t>
      </w:r>
      <w:proofErr w:type="gramEnd"/>
      <w:r w:rsidRPr="004C237C">
        <w:rPr>
          <w:rFonts w:ascii="Times New Roman" w:eastAsia="Calibri" w:hAnsi="Times New Roman" w:cs="Times New Roman"/>
          <w:sz w:val="27"/>
          <w:szCs w:val="27"/>
        </w:rPr>
        <w:t>, повышающих уровень методической службы</w:t>
      </w:r>
    </w:p>
    <w:p w:rsidR="004C237C" w:rsidRPr="004C237C" w:rsidRDefault="004C237C" w:rsidP="004C237C">
      <w:pPr>
        <w:tabs>
          <w:tab w:val="left" w:pos="36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Диагностики и мониторинга состояния учебно-воспитательного процесса, уровня обученности и воспитанности, развития учащихся, помогающих определить основные проблемы и задачи методической работы.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Использования информации о передовом опыте методическо</w:t>
      </w:r>
      <w:r w:rsidR="000123AD">
        <w:rPr>
          <w:rFonts w:ascii="Times New Roman" w:eastAsia="Calibri" w:hAnsi="Times New Roman" w:cs="Times New Roman"/>
          <w:sz w:val="27"/>
          <w:szCs w:val="27"/>
        </w:rPr>
        <w:t xml:space="preserve">й службы в школах </w:t>
      </w:r>
      <w:proofErr w:type="spellStart"/>
      <w:r w:rsidR="000123AD">
        <w:rPr>
          <w:rFonts w:ascii="Times New Roman" w:eastAsia="Calibri" w:hAnsi="Times New Roman" w:cs="Times New Roman"/>
          <w:sz w:val="27"/>
          <w:szCs w:val="27"/>
        </w:rPr>
        <w:t>кожууна</w:t>
      </w:r>
      <w:proofErr w:type="spellEnd"/>
      <w:r w:rsidRPr="004C237C">
        <w:rPr>
          <w:rFonts w:ascii="Times New Roman" w:eastAsia="Calibri" w:hAnsi="Times New Roman" w:cs="Times New Roman"/>
          <w:sz w:val="27"/>
          <w:szCs w:val="27"/>
        </w:rPr>
        <w:t>.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Направления методической работы: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Аттестация учителей.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Повышение квалификации учителей (самообразование, курсовая по</w:t>
      </w:r>
      <w:r w:rsidR="000123AD">
        <w:rPr>
          <w:rFonts w:ascii="Times New Roman" w:eastAsia="Calibri" w:hAnsi="Times New Roman" w:cs="Times New Roman"/>
          <w:sz w:val="28"/>
          <w:szCs w:val="28"/>
        </w:rPr>
        <w:t>дготовка, участие в семинарах, К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МО, конференциях, мастер-классах).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Управление качеством образования. Проведение мониторинговых мероприятий.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Внеурочная деятельность по предмету.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  <w:bookmarkStart w:id="1" w:name="bookmark2"/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1429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142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237C">
        <w:rPr>
          <w:rFonts w:ascii="Times New Roman" w:eastAsia="Calibri" w:hAnsi="Times New Roman" w:cs="Times New Roman"/>
          <w:b/>
          <w:sz w:val="27"/>
          <w:szCs w:val="27"/>
        </w:rPr>
        <w:t>Структура методической работы школы: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426" w:firstLine="709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43"/>
        <w:gridCol w:w="1701"/>
        <w:gridCol w:w="1559"/>
        <w:gridCol w:w="1559"/>
        <w:gridCol w:w="1383"/>
      </w:tblGrid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Педагогический совет</w:t>
            </w:r>
          </w:p>
        </w:tc>
      </w:tr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</w:tr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Методические объединения</w:t>
            </w:r>
          </w:p>
        </w:tc>
      </w:tr>
      <w:tr w:rsidR="000123AD" w:rsidRPr="004C237C" w:rsidTr="000123AD">
        <w:tc>
          <w:tcPr>
            <w:tcW w:w="1526" w:type="dxa"/>
          </w:tcPr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МО учителей</w:t>
            </w:r>
            <w:r w:rsidRPr="004C237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русского языка и</w:t>
            </w:r>
          </w:p>
          <w:p w:rsidR="000123AD" w:rsidRPr="004C237C" w:rsidRDefault="000123AD" w:rsidP="000123AD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литературы</w:t>
            </w:r>
          </w:p>
        </w:tc>
        <w:tc>
          <w:tcPr>
            <w:tcW w:w="1843" w:type="dxa"/>
          </w:tcPr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Математики,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Физики и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информатики </w:t>
            </w:r>
          </w:p>
        </w:tc>
        <w:tc>
          <w:tcPr>
            <w:tcW w:w="1701" w:type="dxa"/>
          </w:tcPr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 н</w:t>
            </w:r>
            <w:r w:rsidRPr="004C237C">
              <w:rPr>
                <w:rFonts w:ascii="Times New Roman" w:eastAsia="Calibri" w:hAnsi="Times New Roman" w:cs="Times New Roman"/>
              </w:rPr>
              <w:t>ачаль</w:t>
            </w:r>
            <w:r>
              <w:rPr>
                <w:rFonts w:ascii="Times New Roman" w:eastAsia="Calibri" w:hAnsi="Times New Roman" w:cs="Times New Roman"/>
              </w:rPr>
              <w:t xml:space="preserve">ных классов </w:t>
            </w:r>
          </w:p>
        </w:tc>
        <w:tc>
          <w:tcPr>
            <w:tcW w:w="1559" w:type="dxa"/>
          </w:tcPr>
          <w:p w:rsidR="000123AD" w:rsidRPr="004C237C" w:rsidRDefault="000123AD" w:rsidP="000123AD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химии, биологии</w:t>
            </w:r>
            <w:r w:rsidR="00A52937">
              <w:rPr>
                <w:rFonts w:ascii="Times New Roman" w:eastAsia="Calibri" w:hAnsi="Times New Roman" w:cs="Times New Roman"/>
              </w:rPr>
              <w:t xml:space="preserve"> и</w:t>
            </w:r>
          </w:p>
          <w:p w:rsidR="000123AD" w:rsidRPr="004C237C" w:rsidRDefault="000123AD" w:rsidP="000123AD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географии</w:t>
            </w:r>
            <w:r w:rsidR="00A529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123AD" w:rsidRPr="004C237C" w:rsidRDefault="00A52937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 родного и иностранного языков</w:t>
            </w:r>
          </w:p>
        </w:tc>
        <w:tc>
          <w:tcPr>
            <w:tcW w:w="1383" w:type="dxa"/>
          </w:tcPr>
          <w:p w:rsidR="000123AD" w:rsidRPr="004C237C" w:rsidRDefault="00A52937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 технологии, физкультуры, ИЗО и музыки</w:t>
            </w:r>
          </w:p>
        </w:tc>
      </w:tr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4C237C">
              <w:rPr>
                <w:rFonts w:ascii="Times New Roman" w:eastAsia="Calibri" w:hAnsi="Times New Roman" w:cs="Times New Roman"/>
              </w:rPr>
              <w:t>Интеллектуально-творческое общество учащихся</w:t>
            </w:r>
          </w:p>
        </w:tc>
      </w:tr>
    </w:tbl>
    <w:p w:rsidR="004C237C" w:rsidRPr="004C237C" w:rsidRDefault="004C237C" w:rsidP="004C237C">
      <w:pPr>
        <w:tabs>
          <w:tab w:val="left" w:pos="351"/>
        </w:tabs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bookmarkEnd w:id="1"/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  <w:r w:rsidRPr="004C237C">
        <w:rPr>
          <w:rFonts w:ascii="Times New Roman" w:eastAsia="Calibri" w:hAnsi="Times New Roman" w:cs="Times New Roman"/>
          <w:b/>
          <w:sz w:val="27"/>
          <w:szCs w:val="27"/>
        </w:rPr>
        <w:lastRenderedPageBreak/>
        <w:t>Формы методической работы: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2694"/>
        <w:gridCol w:w="2799"/>
      </w:tblGrid>
      <w:tr w:rsidR="004C237C" w:rsidRPr="004C237C" w:rsidTr="004C237C">
        <w:tc>
          <w:tcPr>
            <w:tcW w:w="4077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4C237C">
        <w:tc>
          <w:tcPr>
            <w:tcW w:w="4077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-педсовет;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-методический совет;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-методические объединения;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-научное общество учащихся;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-семинар;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-практикум;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-практические конференции;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-школы передового опыта;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-мастер-класс;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-открытые уроки;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-творческие группы;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-предметные недели;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-творческие отчеты;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-внеклассные мероприятия по предмету;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-экскурсии;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-аттестация педагогических кадров;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-курсовая подготовка учителей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 школьные методические объединения педагогов;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групповые методические консультации; 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предметные тематические недели; 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-самообразование;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-разработка творческой темы;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-самоанализ;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-наставничество;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-консультации;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-посещение уроков администрацией;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-анализ планов уроков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Формы предъявления и обобщения передового педагогического опыта: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 Показ опыта в форме открытых уроков, внеурочных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 Ознакомление педагогов с документальным обеспечением реализуемых нововведений;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-Изучение возможных перспектив внедрения и прогнозирования последствий перехода на новые способы работы;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-Составление краткого описания предъявленного опыта и создание информационной базы.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-Организация глубокого анализа внедрения новых форм, методов и технологий работы.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-Осуществление углубленного диагностирования по выявлению положительного эффекта от внедрения инноваций.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 Проведение семинаров, мастер-классов, практикумов, собеседований, консультаций, выставок.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Формы повышения профессионального мастерства педагогов: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-Самообразование.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-Изучение документов и материалов, представляющих профессиональный интерес.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-Рефлексия и анализ собственной деятельности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-Накопление информации по педагогике, психологии, методике, предметному содержанию. </w:t>
      </w:r>
    </w:p>
    <w:p w:rsidR="004C237C" w:rsidRPr="004C237C" w:rsidRDefault="004C237C" w:rsidP="00A52937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Методы и приемы методической работы: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1. Проведение открытых уроков, воспитательных и методических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2. Анализ посещенных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3. Взаимопосещение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4. Заслушивание докладов и сообщений; 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Анкетирование и социологические исследования; 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>. Дискуссии и диспуты, ролевые игры;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Решение ситуационных педагогических и управленческих задач; 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Обмен педагогическим опытом; 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Подведение итогов внедрения новшеств и элементов ценного опыта коллег и новаторов; 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Анализ методической и управленческой документации; </w:t>
      </w:r>
    </w:p>
    <w:p w:rsidR="004C237C" w:rsidRPr="004C237C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>. Лекции и семинары-практикумы, тренинги, мастер-классы.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Индивидуальная методическая работа учителя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Индивидуальные методические темы педагогического исследования определяются на заседаниях предметных ШМО. Работа учителя по методической теме предполагает выполнение следующих этапов: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1. выбор методической темы;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2.  выбор темы и комплекса промежуточных заданий;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3.  формулирование итогового задания с последующим уточнением;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4.  определение тематик</w:t>
      </w:r>
      <w:r w:rsidR="00A52937">
        <w:rPr>
          <w:rFonts w:ascii="Times New Roman" w:eastAsia="Calibri" w:hAnsi="Times New Roman" w:cs="Times New Roman"/>
          <w:sz w:val="28"/>
          <w:szCs w:val="28"/>
        </w:rPr>
        <w:t>и открытых у</w:t>
      </w:r>
      <w:r w:rsidRPr="004C237C">
        <w:rPr>
          <w:rFonts w:ascii="Times New Roman" w:eastAsia="Calibri" w:hAnsi="Times New Roman" w:cs="Times New Roman"/>
          <w:sz w:val="28"/>
          <w:szCs w:val="28"/>
        </w:rPr>
        <w:t>роков.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Руководитель ШМО встраивает индивидуальную работу педагога в методическую тему объединения, оказывает поддержку по внедрению достижений передового педагогического опыта в процесс обучения.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Программа работы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предметных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ШМО составляется на основе плана методической работы школы.</w:t>
      </w:r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Принципы и правила организации методической деятельности в школе: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-научный подход;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подход;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-адресная направленность и индивидуальный подход;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диагностико-аналитическая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основа;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-гуманизм, демократизм и партнерство;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-креативность;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-адаптивность, вариативность, гибкость, мобильность;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 разнообразие форм, методов, содержания и используемых технологий,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-максимальное удовлетворение профессиональных интересов педагогов.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Образовательные результаты деятельности методических объединений для педагогов: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1.  положительная динамика сдачи ОГЭ и ЕГЭ, успешное участие в интеллектуальных конкурсах, олимпиадах;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2. овладение теорией и приёмами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подхода в обучении;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3. повышение профессионального уровня, мотивации к эффективной профессиональной деятельности.</w:t>
      </w:r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" w:name="bookmark4"/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Приоритетные направления мето</w:t>
      </w:r>
      <w:r w:rsidR="008B1DB0">
        <w:rPr>
          <w:rFonts w:ascii="Times New Roman" w:eastAsia="Calibri" w:hAnsi="Times New Roman" w:cs="Times New Roman"/>
          <w:b/>
          <w:sz w:val="28"/>
          <w:szCs w:val="28"/>
        </w:rPr>
        <w:t xml:space="preserve">дической работы на 2021-2022 учебный 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>год:</w:t>
      </w:r>
      <w:bookmarkEnd w:id="2"/>
    </w:p>
    <w:p w:rsidR="004C237C" w:rsidRPr="004C237C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3" w:name="bookmark5"/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Организационное обеспечение:</w:t>
      </w:r>
      <w:bookmarkEnd w:id="3"/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-организация деятельности профессиональных объединений педагогов;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-совершенствование системы обобщения, изучения и внедрения передового педагогического опыта учителей школы. 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4C237C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Технологическое обеспечение:</w:t>
      </w:r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-обеспечение обоснованности и эффективности планирования процесса обучения детей;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-совершенствование кабинетной системы;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-укрепление материально-технической базы методической службы школы. 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4C237C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Информационное обеспечение:</w:t>
      </w:r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-создание банка методических идей и наработок учителей школы;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-разработка и внедрение методических рекомендаций для педагогов по приоритетным направлениям школы.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Создание условий для развития личности ребенка:</w:t>
      </w:r>
    </w:p>
    <w:p w:rsidR="004C237C" w:rsidRPr="004C237C" w:rsidRDefault="004C237C" w:rsidP="004C237C">
      <w:pPr>
        <w:tabs>
          <w:tab w:val="left" w:pos="35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-изучение особенностей индивидуального развития детей;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-формирование у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мотивации к познавательной деятельности;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-создание условий для обеспечения профессионального самоопределения школьников;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-психолого-педагогическое сопровождение образовательной программы школы. </w:t>
      </w:r>
    </w:p>
    <w:p w:rsidR="004C237C" w:rsidRPr="004C237C" w:rsidRDefault="004C237C" w:rsidP="004C237C">
      <w:pPr>
        <w:tabs>
          <w:tab w:val="left" w:pos="4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4C237C" w:rsidRDefault="004C237C" w:rsidP="004C237C">
      <w:pPr>
        <w:tabs>
          <w:tab w:val="left" w:pos="4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Создание условий для укрепления здоровья учащихся:</w:t>
      </w:r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-отслеживание динамики здоровья учащихся;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-разработка методических рекомендаций педагогам школы по использованию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методик и преодолению учебных перегрузок школьников.</w:t>
      </w:r>
    </w:p>
    <w:p w:rsidR="004C237C" w:rsidRPr="004C237C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4" w:name="bookmark6"/>
    </w:p>
    <w:p w:rsidR="004C237C" w:rsidRPr="004C237C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Диагностика и контроль результативности образовательной</w:t>
      </w:r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деятельности:</w:t>
      </w:r>
      <w:bookmarkEnd w:id="4"/>
    </w:p>
    <w:p w:rsidR="004C237C" w:rsidRPr="004C237C" w:rsidRDefault="004C237C" w:rsidP="004C237C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-Мониторинг качества знаний учащихся;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-формирование у обучающихся универсальных учебных действий;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Работа внутри школьных методических объединений: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-согласование календарно-тематических планов;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-преемственность в работе начальных классов и основного звена;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-методы работы по ликвидации пробелов в знаниях обучающихся;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-методы работы с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, имеющими повышенную мотивацию к учебно-познавательной деятельности;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-формы и методы промежуточного и итогового контроля;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-отчеты учителей по темам самообразования;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-итоговая аттестация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Предполагаемый результат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Планируемые результаты работы (образовательный продукт) по данной методической теме: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коллективный педагогический опыт;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повышения профессиональной компетентности учителей школы;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положительная динамика качества обученности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востребованность знаний и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обучающихся на практике и в качестве базы </w:t>
      </w:r>
      <w:r w:rsidRPr="004C237C">
        <w:rPr>
          <w:rFonts w:ascii="Times New Roman" w:eastAsia="Calibri" w:hAnsi="Times New Roman" w:cs="Times New Roman"/>
          <w:sz w:val="28"/>
          <w:szCs w:val="28"/>
        </w:rPr>
        <w:t>для продолжения образования.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Циклогр</w:t>
      </w:r>
      <w:r w:rsidR="008B1D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амма методической работы на 2021-2022 учебный </w:t>
      </w: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8B1DB0">
        <w:rPr>
          <w:rFonts w:ascii="Times New Roman" w:eastAsia="Calibri" w:hAnsi="Times New Roman" w:cs="Times New Roman"/>
          <w:b/>
          <w:bCs/>
          <w:sz w:val="28"/>
          <w:szCs w:val="28"/>
        </w:rPr>
        <w:t>од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4475"/>
        <w:gridCol w:w="1767"/>
        <w:gridCol w:w="2592"/>
      </w:tblGrid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4C237C" w:rsidRPr="004C237C" w:rsidTr="004C237C">
        <w:trPr>
          <w:trHeight w:val="469"/>
        </w:trPr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методического совета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8B1DB0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Педагогические советы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и обобщение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передового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педагогического опыта: </w:t>
            </w: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уроков, открытые </w:t>
            </w:r>
            <w:r w:rsidR="008B1DB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уроки, участие в К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интернет –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сообществах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вебинарах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работой ШМО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и участие учащихся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творческих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интеллектуальных играх 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разного уровня, в конкурсах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ученических проектов.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школьников по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олимпиады школьников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 предметам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учителей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педагогических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Курсовая подготовка учителей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Тема м</w:t>
      </w:r>
      <w:r w:rsidR="008B1DB0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етодической работы школы на 2021–2022 учебный </w:t>
      </w: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год:</w:t>
      </w:r>
    </w:p>
    <w:p w:rsidR="004C237C" w:rsidRPr="004C237C" w:rsidRDefault="004C237C" w:rsidP="004C237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3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Цель:</w:t>
      </w:r>
    </w:p>
    <w:p w:rsidR="004C237C" w:rsidRPr="004C237C" w:rsidRDefault="004C237C" w:rsidP="004C237C">
      <w:pPr>
        <w:shd w:val="clear" w:color="auto" w:fill="FFFFFF"/>
        <w:spacing w:before="30" w:after="30"/>
        <w:ind w:left="142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образовательной организации.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Продолжить работу по реализации ФГОС НОО, ФГОС ООО и создать все условия для успешного введения ФГОС СОО.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Совершенствовать учебно-методическое и информационно-техническое обеспечение УВП педагогов с учётом современных тенденций развития образования.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изучения педагогическим коллективом основ работы в дистанционном режиме, дистанционных образовательных технологий (ДОТ) и электронных образовательных ресурсов (ЭОР); 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ознакомление </w:t>
      </w:r>
      <w:proofErr w:type="gramStart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учебными онлайн-платформами; 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готовность педагогов реализовать образовательные программы с помощью ДОТ и ЭОР.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Повышать мотивации педагогов в росте профессионального мастерства, на получение современных знаний.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 Обеспечить роста профессиональной компетентности педагогов школы в ходе работы учителей по темам самообразования с целью ориентации на развитие </w:t>
      </w: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Создать единую систему урочной и внеурочной деятельности учителей и учащихся, направленной на разностороннее развитие личности участников образовательной деятельности.</w:t>
      </w:r>
    </w:p>
    <w:p w:rsidR="004C237C" w:rsidRPr="004C237C" w:rsidRDefault="004C237C" w:rsidP="004C237C">
      <w:pPr>
        <w:shd w:val="clear" w:color="auto" w:fill="FFFFFF"/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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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различными категориями </w:t>
      </w:r>
      <w:proofErr w:type="gramStart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(слабоуспевающими, детьми с ОВЗ);</w:t>
      </w:r>
    </w:p>
    <w:p w:rsidR="004C237C" w:rsidRPr="004C237C" w:rsidRDefault="004C237C" w:rsidP="004C237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поиск и поддержку талантливых </w:t>
      </w:r>
      <w:proofErr w:type="gramStart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сопровождение в течение периода обучения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Для педагогов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непрерывное повышение профессиональной компетентности и личностных достижений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 учителей, реализация их интеллектуального и творческого потенциала;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повышение качества обучения;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распространение педагогического опыта;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участие в общественном управлении ОУ.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Для обучающихся: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повышение качества образования, формирование личностных компетенций,  соответствующих модели выпускника;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достижение личностных результатов, обретение 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результатов (в соответствии со стандартами образования);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раскрытие и реализация интеллектуального и творческого потенциала;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объективная оценка результатов обучения и социальной проектной деятельности;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формирование у членов школьного сообщества эмоционально-ценностных ориентиров через осмысление их причастности к истории развития школы, ее 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успехам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,т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радициям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среда и осознание личностной ответственности за свое здоровье;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участие в общественном управлении ОУ.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Для ОУ: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формирование положительного имиджа школы - как ОУ выпускающего высокообразованную личность готовую к жизни в                        высокотехнологичном конкурентном мире, как центра педагогического мастерства;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демократизация управления.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95F" w:rsidRDefault="00FC495F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95F" w:rsidRDefault="00FC495F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м</w:t>
      </w:r>
      <w:r w:rsidR="00C30C5E">
        <w:rPr>
          <w:rFonts w:ascii="Times New Roman" w:eastAsia="Calibri" w:hAnsi="Times New Roman" w:cs="Times New Roman"/>
          <w:b/>
          <w:sz w:val="28"/>
          <w:szCs w:val="28"/>
        </w:rPr>
        <w:t>етодического совета школы в 2021-2022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Цель: организация и координация методического обеспечения образовательного процесса,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Обеспечение методического сопровождения образовательных стандартов.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Непрерывное совершенствование качества образовательной деятельности и её результативности, уровня педагогического мастерства учителей, их эрудиции и компетентности в области определённой науки и методики её преподавания.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анализа и критериев оценки деятельности педагогического коллектива.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Активное включение педагогов и обучающихся в творческий поиск, внедрение педагогических, в том числе информационных технологий на уроках.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Развитие современного стиля педагогического мышления, формирование готовности к самообразованию.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Совершенствование системы мониторинга и диагностики успешности образовательной деятельности, уровня профессиональной компетентности и методической подготовки педагогов.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Развитие обучающихся с учётом их возрастных, физиологических, психологических и интеллектуальных особенностей.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Усиление работы педагогического коллектива по сохранению и укреплению здоровья детей для создания основы реализации интеллектуального и творческого потенциала учащихся.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Оказание методической помощи молодым специалистам.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Организация методического сопровождения самообразования и саморазвития педагогов через повышение квалификации, обобщение педагогического опыта работы, участие в профессиональных конкурсах, педагогические публикации.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системы целенаправленной работы с разными категориями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Разработка учебных материалов, методических рекомендаций, соответствующих запросам педагогов.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962D72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4C237C"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Работа с педагогическими кадрами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Учебно-методическая работа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обеспечить методическую поддержку деятельности педагогов по совершенствованию качества образования через освоение компетентностного подхода в обучении, воспитании, развитии обучающихся.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5"/>
        <w:gridCol w:w="3524"/>
        <w:gridCol w:w="1420"/>
        <w:gridCol w:w="1852"/>
        <w:gridCol w:w="2126"/>
      </w:tblGrid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заслушивается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Методические семинары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37C" w:rsidRPr="004C237C" w:rsidRDefault="004C237C" w:rsidP="004C237C">
            <w:pPr>
              <w:numPr>
                <w:ilvl w:val="0"/>
                <w:numId w:val="18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«Современный урок-урок развития личности» 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37C" w:rsidRPr="004C237C" w:rsidRDefault="00FC495F" w:rsidP="00FC495F">
            <w:pPr>
              <w:tabs>
                <w:tab w:val="left" w:pos="415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знаний – как одно из важнейших сре</w:t>
            </w:r>
            <w:proofErr w:type="gramStart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оцесса повышения эффективности образовательного процесса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МР, руководители ШМО.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Работа школьных методических объединений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совершенствование работы МО и роста профессионального мастерства педагогов, развитие творческого потенциала учителя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903"/>
        <w:gridCol w:w="1737"/>
        <w:gridCol w:w="2077"/>
        <w:gridCol w:w="2077"/>
      </w:tblGrid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Методическое совещание объединений «З</w:t>
            </w:r>
            <w:r w:rsidR="00FC4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адачи методической работы в 2021-2022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  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5" w:type="dxa"/>
          </w:tcPr>
          <w:p w:rsidR="004C237C" w:rsidRPr="004C237C" w:rsidRDefault="00FC495F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организатор 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МР, 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методической работы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предметам, программ элективных курсов, программ внеурочной деятельности.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методической работы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банка данных о методической работе учителей (темы самообразования)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графиков открытых уроков, открытых внеклассных мероприятий по предмету, планов по самообразованию.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по повышению квалификации учителями ШМО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75" w:type="dxa"/>
          </w:tcPr>
          <w:p w:rsidR="004C237C" w:rsidRPr="004C237C" w:rsidRDefault="00FC495F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заседаний ШМО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20F" w:rsidRDefault="0075020F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График проведения предметных недель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проведения предметных недель: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 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 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предметных недель: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1.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2. Повышение интереса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к учебной деятельности.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3. Помощь учителям и ученикам в раскрытии своего творческого потенциала, организаторских способностей.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4. Формировать коммуникативные навыки, умение подчинять свои интересы интересам коллектива;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 5. Обучать детей самостоятельности и творчеству.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Принцип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проведения предметной недели - каждый ребенок является активным участником всех событий недели.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Он может попробовать свои силы в различных видах деятельности: решать задачи и примеры, сочинять, писать, мастерить, фантазировать, выдвигать и</w:t>
      </w:r>
      <w:r w:rsidR="008B4711">
        <w:rPr>
          <w:rFonts w:ascii="Times New Roman" w:eastAsia="Calibri" w:hAnsi="Times New Roman" w:cs="Times New Roman"/>
          <w:sz w:val="28"/>
          <w:szCs w:val="28"/>
        </w:rPr>
        <w:t>деи, реализовывать их, рисовать</w:t>
      </w:r>
      <w:r w:rsidRPr="004C237C">
        <w:rPr>
          <w:rFonts w:ascii="Times New Roman" w:eastAsia="Calibri" w:hAnsi="Times New Roman" w:cs="Times New Roman"/>
          <w:sz w:val="28"/>
          <w:szCs w:val="28"/>
        </w:rPr>
        <w:t>,</w:t>
      </w:r>
      <w:r w:rsidR="008B4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37C">
        <w:rPr>
          <w:rFonts w:ascii="Times New Roman" w:eastAsia="Calibri" w:hAnsi="Times New Roman" w:cs="Times New Roman"/>
          <w:sz w:val="28"/>
          <w:szCs w:val="28"/>
        </w:rPr>
        <w:t>загадывать (придумывать) и разгадывать свои и уже существующие задачи, загадки, ребусы, сковороды и т. д.</w:t>
      </w:r>
      <w:proofErr w:type="gramEnd"/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1701"/>
        <w:gridCol w:w="2374"/>
      </w:tblGrid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Начальных классов и учителей физической культуры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Технолого-математический цикл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Филологический цикл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Естественного цикла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ШМ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Социального цикла (неделя детской книги)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Начальных классов и учителей физической культуры (неделя здоровья)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Аттестация и самообразование педагогов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276"/>
        <w:gridCol w:w="1984"/>
        <w:gridCol w:w="2658"/>
      </w:tblGrid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Групповая консультация «Нормативно-правовая база и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методические рекомендации по вопросу аттестации»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Принятие решения о прохождении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аттестации педагогами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  Индивидуальные консультации по заполнению заявлений при прохождении аттестации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 заявлений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Уточнение списка аттестуемых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педагогических работников в 2021-2022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Список аттестуемых педагогических работников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Издание приказов: Об аттестации педагогических работников на соответствие занимаемой должности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Распределение обязанностей по подготовке и оформлению документов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Оформление стенда по аттестации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  материалов к аттестации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самоанализа деятельности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Повышение квалификации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759"/>
        <w:gridCol w:w="1719"/>
        <w:gridCol w:w="1964"/>
        <w:gridCol w:w="2339"/>
      </w:tblGrid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перспективного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9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Перспективный 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курсовой переподготовки на 2020-2021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перспективного плана прохождения курсовой подготовки учителей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79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социального заказа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79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Заявка социального заказа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отчёта по прохождению курсов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9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педагогов о предлагаемых «онлайн»  курсах повышения квалификации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9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письма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237C">
        <w:rPr>
          <w:rFonts w:ascii="Times New Roman" w:eastAsia="Calibri" w:hAnsi="Times New Roman" w:cs="Times New Roman"/>
          <w:sz w:val="24"/>
          <w:szCs w:val="24"/>
        </w:rPr>
        <w:tab/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20F" w:rsidRDefault="0075020F" w:rsidP="004C237C">
      <w:pPr>
        <w:tabs>
          <w:tab w:val="left" w:pos="50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020F" w:rsidRDefault="0075020F" w:rsidP="004C237C">
      <w:pPr>
        <w:tabs>
          <w:tab w:val="left" w:pos="50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50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GoBack"/>
      <w:bookmarkEnd w:id="5"/>
      <w:r w:rsidRPr="004C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по обобщению передового педагогического опыта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Цель: обобщение и распространение результатов творческой деятельности педагогов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297"/>
        <w:gridCol w:w="1347"/>
        <w:gridCol w:w="1987"/>
        <w:gridCol w:w="2122"/>
      </w:tblGrid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передового опыта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методической «копилки»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Конспекты уроков, мероприятий, доклады, дидактический и раздаточный материал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заседаниях МО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 ШМО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Выработка рекомендаций для внедрения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методическом совете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 МС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1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НМР, рук.</w:t>
            </w:r>
            <w:r w:rsidR="0088110D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о распространении опыта работы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методической выставке августовской педагогической конференции.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Взаимопосещение уроков.  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Конспекты уроков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Участие в профессиональных конкурсах для педагогов.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4C237C" w:rsidP="004C237C">
      <w:pPr>
        <w:tabs>
          <w:tab w:val="left" w:pos="52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Работа с </w:t>
      </w:r>
      <w:proofErr w:type="gramStart"/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gramStart"/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одаренными</w:t>
      </w:r>
      <w:proofErr w:type="gramEnd"/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обучающимися (предметные олимпиады, конкурсы)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Цель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: освоение эффективных форм организации образовательной деятельности обучающихся.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Выявление и накопление успешного опыта работы педагогов в данном направлении. Развитие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интересов и раскрытие творческого потенциала обучающихся.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Задачи: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Выявление одаренных детей и пополнение электронного «Банка данных» мотивированных обучающихся;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Активизация работы для осуществления научно-исследовательской деятельности, проектной деятельности;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Создание условий для обеспечения личностной, социальной самореализации и профессионального самоопределении обучающихся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8"/>
        <w:gridCol w:w="1452"/>
        <w:gridCol w:w="2610"/>
        <w:gridCol w:w="1996"/>
      </w:tblGrid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Выход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Подготовка к диагностике для выявления одаренности детей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10" w:type="dxa"/>
          </w:tcPr>
          <w:p w:rsidR="004C237C" w:rsidRPr="004C237C" w:rsidRDefault="0088110D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Разработка, утверждение и внедрение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план новых программ элективных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курсов для 10-11 классов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10" w:type="dxa"/>
          </w:tcPr>
          <w:p w:rsidR="004C237C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88110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Разработка индивидуальных планов по работе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 одаренными детьми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Подбор заданий повышенного уровня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сложности для одаренных детей и для детей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повышенным интересом к предмету.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ШМО, учителя-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школьников – 2020-21 (4-11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ШМО, учителя-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результатов олимпиад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этапа Всероссийской олимпиады школьников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– 2021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 – 2020-21 (8-11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результатов олимпиад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муниципального этапа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школьников– 2020 (8-11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Отчет о работе с одаренными детьми за первое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10" w:type="dxa"/>
          </w:tcPr>
          <w:p w:rsidR="004C237C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Педагог-организатор по НМР,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участия 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школьном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муниципальном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этапах Всероссийской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10" w:type="dxa"/>
          </w:tcPr>
          <w:p w:rsidR="004C237C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4C237C">
        <w:tc>
          <w:tcPr>
            <w:tcW w:w="3688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Участие в новых образовательных конкурсах</w:t>
            </w:r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учащихся и педагогов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1E14D1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1E14D1" w:rsidRPr="001E14D1" w:rsidRDefault="001E14D1" w:rsidP="001E14D1">
            <w:pPr>
              <w:tabs>
                <w:tab w:val="left" w:pos="1650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4C237C">
        <w:tc>
          <w:tcPr>
            <w:tcW w:w="3688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информации по работе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одаренными детьми на сайте школы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1E14D1" w:rsidRPr="001E14D1" w:rsidRDefault="001E14D1" w:rsidP="001E14D1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4D1" w:rsidRPr="004C237C" w:rsidTr="004C237C">
        <w:tc>
          <w:tcPr>
            <w:tcW w:w="3688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работы по направлениям деятельности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0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ШМО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4C237C">
        <w:tc>
          <w:tcPr>
            <w:tcW w:w="3688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плана работы с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детьми на следующий учебный год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10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по НМР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4C237C">
        <w:tc>
          <w:tcPr>
            <w:tcW w:w="3688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4D1" w:rsidRPr="004C237C" w:rsidTr="004C237C">
        <w:tc>
          <w:tcPr>
            <w:tcW w:w="3688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Работа по предупреждению неуспеваемости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1. Выполнение Закона об образовании.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2. Принятие комплексных мер, направленных на повышение успеваемости и качества знаний обучающихся.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Задачи: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 Создание условий для успешного усвоения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учебных программ;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2.  Отбор педагогических технологий для организации учебного процесса и повышение мотивации у слабоуспевающих учеников;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 Реализация 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разноуровнего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обучения;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4.  Изучение особенностей слабоуспевающих обучающихся, причин их отставания в учебе и слабой мотивации;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5.  Формирование ответственного отношения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 учебному труду.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Основополагающие направления и виды деятельности: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-Организация работы со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неуспевающими обучающимися.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-Методы и формы работы со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неуспевающими обучающимися во внеурочное время.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-Воспитательная работа со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неуспевающими обучающимися, нацеленная на повышение успеваемости.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-Организация работы с родителями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слабоуспевающих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неуспевающих обучающимися.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Планируемые результаты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 Создание благоприятных условий для развития интеллектуальных способностей обучающихся, личностного роста слабоуспевающих и неуспевающих детей.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-Внедрение новых образовательных технологий.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-Предоставление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lang w:eastAsia="ru-RU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03"/>
        <w:gridCol w:w="1408"/>
        <w:gridCol w:w="2384"/>
      </w:tblGrid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обучающихся в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изучение возможных причин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неуспеваемости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Дифференцирование домашних задании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учетом возможностей и способностей ребёнка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Дополнительные учебные занятия со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совещаний при директоре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Проведение заседаний </w:t>
            </w:r>
            <w:r w:rsidR="001E14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 по профилактике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неуспеваемости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 ШМО и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успеваемости и работы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слабоуспевающими обучающимися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Своевременное извещение родителей о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неуспеваемости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Посещение уроков с целью анализа работы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учителя по предупреждению неуспеваемости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ходе тематических комплексных проверок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Организация консультаций для родителей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обучающихся с учителями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предметниками, школьным психологом.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4C237C" w:rsidRPr="004C237C" w:rsidRDefault="004C237C" w:rsidP="004C237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Default="004C237C"/>
    <w:sectPr w:rsidR="004C237C" w:rsidSect="004C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3CB3E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26E9"/>
    <w:multiLevelType w:val="hybridMultilevel"/>
    <w:tmpl w:val="C65414A2"/>
    <w:lvl w:ilvl="0" w:tplc="10AE54DE">
      <w:start w:val="1"/>
      <w:numFmt w:val="bullet"/>
      <w:lvlText w:val="-"/>
      <w:lvlJc w:val="left"/>
    </w:lvl>
    <w:lvl w:ilvl="1" w:tplc="24683672">
      <w:numFmt w:val="decimal"/>
      <w:lvlText w:val=""/>
      <w:lvlJc w:val="left"/>
      <w:rPr>
        <w:rFonts w:cs="Times New Roman"/>
      </w:rPr>
    </w:lvl>
    <w:lvl w:ilvl="2" w:tplc="3F4A7F04">
      <w:numFmt w:val="decimal"/>
      <w:lvlText w:val=""/>
      <w:lvlJc w:val="left"/>
      <w:rPr>
        <w:rFonts w:cs="Times New Roman"/>
      </w:rPr>
    </w:lvl>
    <w:lvl w:ilvl="3" w:tplc="2312C44A">
      <w:numFmt w:val="decimal"/>
      <w:lvlText w:val=""/>
      <w:lvlJc w:val="left"/>
      <w:rPr>
        <w:rFonts w:cs="Times New Roman"/>
      </w:rPr>
    </w:lvl>
    <w:lvl w:ilvl="4" w:tplc="FC4C77C8">
      <w:numFmt w:val="decimal"/>
      <w:lvlText w:val=""/>
      <w:lvlJc w:val="left"/>
      <w:rPr>
        <w:rFonts w:cs="Times New Roman"/>
      </w:rPr>
    </w:lvl>
    <w:lvl w:ilvl="5" w:tplc="9C1ED5F6">
      <w:numFmt w:val="decimal"/>
      <w:lvlText w:val=""/>
      <w:lvlJc w:val="left"/>
      <w:rPr>
        <w:rFonts w:cs="Times New Roman"/>
      </w:rPr>
    </w:lvl>
    <w:lvl w:ilvl="6" w:tplc="F81878A6">
      <w:numFmt w:val="decimal"/>
      <w:lvlText w:val=""/>
      <w:lvlJc w:val="left"/>
      <w:rPr>
        <w:rFonts w:cs="Times New Roman"/>
      </w:rPr>
    </w:lvl>
    <w:lvl w:ilvl="7" w:tplc="FC281B94">
      <w:numFmt w:val="decimal"/>
      <w:lvlText w:val=""/>
      <w:lvlJc w:val="left"/>
      <w:rPr>
        <w:rFonts w:cs="Times New Roman"/>
      </w:rPr>
    </w:lvl>
    <w:lvl w:ilvl="8" w:tplc="69740600">
      <w:numFmt w:val="decimal"/>
      <w:lvlText w:val=""/>
      <w:lvlJc w:val="left"/>
      <w:rPr>
        <w:rFonts w:cs="Times New Roman"/>
      </w:rPr>
    </w:lvl>
  </w:abstractNum>
  <w:abstractNum w:abstractNumId="3">
    <w:nsid w:val="000041BB"/>
    <w:multiLevelType w:val="hybridMultilevel"/>
    <w:tmpl w:val="65B2DF3E"/>
    <w:lvl w:ilvl="0" w:tplc="E4C8561C">
      <w:start w:val="1"/>
      <w:numFmt w:val="decimal"/>
      <w:lvlText w:val="%1)"/>
      <w:lvlJc w:val="left"/>
      <w:rPr>
        <w:rFonts w:cs="Times New Roman"/>
      </w:rPr>
    </w:lvl>
    <w:lvl w:ilvl="1" w:tplc="C3DA1C50">
      <w:start w:val="1"/>
      <w:numFmt w:val="decimal"/>
      <w:lvlText w:val="%2)"/>
      <w:lvlJc w:val="left"/>
      <w:rPr>
        <w:rFonts w:cs="Times New Roman"/>
      </w:rPr>
    </w:lvl>
    <w:lvl w:ilvl="2" w:tplc="71EE43C2">
      <w:start w:val="1"/>
      <w:numFmt w:val="bullet"/>
      <w:lvlText w:val="-"/>
      <w:lvlJc w:val="left"/>
    </w:lvl>
    <w:lvl w:ilvl="3" w:tplc="F2A8D082">
      <w:numFmt w:val="decimal"/>
      <w:lvlText w:val=""/>
      <w:lvlJc w:val="left"/>
      <w:rPr>
        <w:rFonts w:cs="Times New Roman"/>
      </w:rPr>
    </w:lvl>
    <w:lvl w:ilvl="4" w:tplc="AE825630">
      <w:numFmt w:val="decimal"/>
      <w:lvlText w:val=""/>
      <w:lvlJc w:val="left"/>
      <w:rPr>
        <w:rFonts w:cs="Times New Roman"/>
      </w:rPr>
    </w:lvl>
    <w:lvl w:ilvl="5" w:tplc="E58CCF3A">
      <w:numFmt w:val="decimal"/>
      <w:lvlText w:val=""/>
      <w:lvlJc w:val="left"/>
      <w:rPr>
        <w:rFonts w:cs="Times New Roman"/>
      </w:rPr>
    </w:lvl>
    <w:lvl w:ilvl="6" w:tplc="7FD48BDA">
      <w:numFmt w:val="decimal"/>
      <w:lvlText w:val=""/>
      <w:lvlJc w:val="left"/>
      <w:rPr>
        <w:rFonts w:cs="Times New Roman"/>
      </w:rPr>
    </w:lvl>
    <w:lvl w:ilvl="7" w:tplc="D2D844AA">
      <w:numFmt w:val="decimal"/>
      <w:lvlText w:val=""/>
      <w:lvlJc w:val="left"/>
      <w:rPr>
        <w:rFonts w:cs="Times New Roman"/>
      </w:rPr>
    </w:lvl>
    <w:lvl w:ilvl="8" w:tplc="8BF81AF0">
      <w:numFmt w:val="decimal"/>
      <w:lvlText w:val=""/>
      <w:lvlJc w:val="left"/>
      <w:rPr>
        <w:rFonts w:cs="Times New Roman"/>
      </w:rPr>
    </w:lvl>
  </w:abstractNum>
  <w:abstractNum w:abstractNumId="4">
    <w:nsid w:val="054D7A3C"/>
    <w:multiLevelType w:val="hybridMultilevel"/>
    <w:tmpl w:val="597A23F4"/>
    <w:lvl w:ilvl="0" w:tplc="23D63A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8A745F"/>
    <w:multiLevelType w:val="hybridMultilevel"/>
    <w:tmpl w:val="43C8CDA2"/>
    <w:lvl w:ilvl="0" w:tplc="1AA476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080161"/>
    <w:multiLevelType w:val="hybridMultilevel"/>
    <w:tmpl w:val="43C8CDA2"/>
    <w:lvl w:ilvl="0" w:tplc="1AA476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FB2FB4"/>
    <w:multiLevelType w:val="hybridMultilevel"/>
    <w:tmpl w:val="BCF24650"/>
    <w:lvl w:ilvl="0" w:tplc="441C33C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7329EC"/>
    <w:multiLevelType w:val="hybridMultilevel"/>
    <w:tmpl w:val="C776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9E6CC6"/>
    <w:multiLevelType w:val="hybridMultilevel"/>
    <w:tmpl w:val="CDA017B4"/>
    <w:lvl w:ilvl="0" w:tplc="C49040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A46188"/>
    <w:multiLevelType w:val="hybridMultilevel"/>
    <w:tmpl w:val="ECAAC636"/>
    <w:lvl w:ilvl="0" w:tplc="0419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1">
    <w:nsid w:val="2E6339BA"/>
    <w:multiLevelType w:val="hybridMultilevel"/>
    <w:tmpl w:val="9802F002"/>
    <w:lvl w:ilvl="0" w:tplc="DA34B0C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D79E2"/>
    <w:multiLevelType w:val="hybridMultilevel"/>
    <w:tmpl w:val="58F8BBBC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BD4978"/>
    <w:multiLevelType w:val="hybridMultilevel"/>
    <w:tmpl w:val="C776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8D3D5A"/>
    <w:multiLevelType w:val="hybridMultilevel"/>
    <w:tmpl w:val="AA1C8180"/>
    <w:lvl w:ilvl="0" w:tplc="D2965A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8424276"/>
    <w:multiLevelType w:val="multilevel"/>
    <w:tmpl w:val="19ECC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A0F781B"/>
    <w:multiLevelType w:val="hybridMultilevel"/>
    <w:tmpl w:val="4A60C5BC"/>
    <w:lvl w:ilvl="0" w:tplc="9E603B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B791A6E"/>
    <w:multiLevelType w:val="hybridMultilevel"/>
    <w:tmpl w:val="E7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477510"/>
    <w:multiLevelType w:val="hybridMultilevel"/>
    <w:tmpl w:val="E8C0A628"/>
    <w:lvl w:ilvl="0" w:tplc="67A237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744164"/>
    <w:multiLevelType w:val="hybridMultilevel"/>
    <w:tmpl w:val="341EEB8A"/>
    <w:lvl w:ilvl="0" w:tplc="6BECB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C4BDF"/>
    <w:multiLevelType w:val="hybridMultilevel"/>
    <w:tmpl w:val="AEE0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3101A9"/>
    <w:multiLevelType w:val="hybridMultilevel"/>
    <w:tmpl w:val="907A44B0"/>
    <w:lvl w:ilvl="0" w:tplc="C490400C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F53CAC"/>
    <w:multiLevelType w:val="hybridMultilevel"/>
    <w:tmpl w:val="1132ECA0"/>
    <w:lvl w:ilvl="0" w:tplc="B8947FAA">
      <w:start w:val="1"/>
      <w:numFmt w:val="decimal"/>
      <w:lvlText w:val="%1."/>
      <w:lvlJc w:val="left"/>
      <w:pPr>
        <w:ind w:left="622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3">
    <w:nsid w:val="5F09314F"/>
    <w:multiLevelType w:val="hybridMultilevel"/>
    <w:tmpl w:val="E000E28C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6127F2"/>
    <w:multiLevelType w:val="hybridMultilevel"/>
    <w:tmpl w:val="6B3440F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3BA2A62"/>
    <w:multiLevelType w:val="hybridMultilevel"/>
    <w:tmpl w:val="114C01C0"/>
    <w:lvl w:ilvl="0" w:tplc="0AEA0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483C4F"/>
    <w:multiLevelType w:val="hybridMultilevel"/>
    <w:tmpl w:val="E592C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F71033A"/>
    <w:multiLevelType w:val="hybridMultilevel"/>
    <w:tmpl w:val="EAF4416A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4386BC2"/>
    <w:multiLevelType w:val="hybridMultilevel"/>
    <w:tmpl w:val="707A81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75D70BD3"/>
    <w:multiLevelType w:val="hybridMultilevel"/>
    <w:tmpl w:val="06FC63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F04217C"/>
    <w:multiLevelType w:val="multilevel"/>
    <w:tmpl w:val="1CAA02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rPr>
        <w:rFonts w:ascii="Times New Roman" w:eastAsia="SymbolMT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29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6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27"/>
  </w:num>
  <w:num w:numId="14">
    <w:abstractNumId w:val="12"/>
  </w:num>
  <w:num w:numId="15">
    <w:abstractNumId w:val="23"/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10"/>
  </w:num>
  <w:num w:numId="24">
    <w:abstractNumId w:val="24"/>
  </w:num>
  <w:num w:numId="25">
    <w:abstractNumId w:val="28"/>
  </w:num>
  <w:num w:numId="26">
    <w:abstractNumId w:val="19"/>
  </w:num>
  <w:num w:numId="27">
    <w:abstractNumId w:val="11"/>
  </w:num>
  <w:num w:numId="28">
    <w:abstractNumId w:val="22"/>
  </w:num>
  <w:num w:numId="29">
    <w:abstractNumId w:val="15"/>
  </w:num>
  <w:num w:numId="30">
    <w:abstractNumId w:val="4"/>
  </w:num>
  <w:num w:numId="31">
    <w:abstractNumId w:val="8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6A9"/>
    <w:rsid w:val="000123AD"/>
    <w:rsid w:val="001E14D1"/>
    <w:rsid w:val="003C16A9"/>
    <w:rsid w:val="004C237C"/>
    <w:rsid w:val="004C6EE4"/>
    <w:rsid w:val="005F3F66"/>
    <w:rsid w:val="00691A66"/>
    <w:rsid w:val="0075020F"/>
    <w:rsid w:val="0088110D"/>
    <w:rsid w:val="008B1DB0"/>
    <w:rsid w:val="008B4711"/>
    <w:rsid w:val="008F7D9F"/>
    <w:rsid w:val="0090351C"/>
    <w:rsid w:val="00962D72"/>
    <w:rsid w:val="00A52937"/>
    <w:rsid w:val="00B83124"/>
    <w:rsid w:val="00C30C5E"/>
    <w:rsid w:val="00C32726"/>
    <w:rsid w:val="00C776D7"/>
    <w:rsid w:val="00E0376E"/>
    <w:rsid w:val="00E935B0"/>
    <w:rsid w:val="00F71CEC"/>
    <w:rsid w:val="00FC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66"/>
  </w:style>
  <w:style w:type="paragraph" w:styleId="2">
    <w:name w:val="heading 2"/>
    <w:basedOn w:val="a"/>
    <w:link w:val="20"/>
    <w:uiPriority w:val="99"/>
    <w:qFormat/>
    <w:rsid w:val="004C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237C"/>
  </w:style>
  <w:style w:type="table" w:customStyle="1" w:styleId="10">
    <w:name w:val="Сетка таблицы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23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7C"/>
    <w:rPr>
      <w:rFonts w:ascii="Tahoma" w:eastAsia="Calibri" w:hAnsi="Tahoma" w:cs="Tahoma"/>
      <w:sz w:val="16"/>
      <w:szCs w:val="16"/>
    </w:rPr>
  </w:style>
  <w:style w:type="character" w:customStyle="1" w:styleId="a6">
    <w:name w:val="Колонтитул_"/>
    <w:link w:val="a7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4C237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4C237C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C237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C237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4C237C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C237C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22">
    <w:name w:val="Основной текст (2)_"/>
    <w:link w:val="23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237C"/>
    <w:pPr>
      <w:shd w:val="clear" w:color="auto" w:fill="FFFFFF"/>
      <w:spacing w:before="300" w:after="300" w:line="335" w:lineRule="exact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34"/>
    <w:qFormat/>
    <w:rsid w:val="004C237C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link w:val="af0"/>
    <w:uiPriority w:val="99"/>
    <w:qFormat/>
    <w:rsid w:val="004C237C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4C237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237C"/>
    <w:pPr>
      <w:shd w:val="clear" w:color="auto" w:fill="FFFFFF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rsid w:val="004C237C"/>
    <w:rPr>
      <w:rFonts w:cs="Times New Roman"/>
      <w:color w:val="0000FF"/>
      <w:u w:val="single"/>
    </w:rPr>
  </w:style>
  <w:style w:type="character" w:customStyle="1" w:styleId="af0">
    <w:name w:val="Без интервала Знак"/>
    <w:link w:val="af"/>
    <w:uiPriority w:val="99"/>
    <w:locked/>
    <w:rsid w:val="004C237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uiPriority w:val="99"/>
    <w:rsid w:val="004C237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37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Normal (Web)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4C237C"/>
    <w:pPr>
      <w:tabs>
        <w:tab w:val="left" w:pos="900"/>
      </w:tabs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23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trong"/>
    <w:uiPriority w:val="99"/>
    <w:qFormat/>
    <w:rsid w:val="004C237C"/>
    <w:rPr>
      <w:rFonts w:cs="Times New Roman"/>
      <w:b/>
      <w:bCs/>
    </w:rPr>
  </w:style>
  <w:style w:type="paragraph" w:customStyle="1" w:styleId="11">
    <w:name w:val="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Emphasis"/>
    <w:uiPriority w:val="99"/>
    <w:qFormat/>
    <w:rsid w:val="004C237C"/>
    <w:rPr>
      <w:rFonts w:cs="Times New Roman"/>
      <w:i/>
      <w:iCs/>
    </w:rPr>
  </w:style>
  <w:style w:type="paragraph" w:customStyle="1" w:styleId="12">
    <w:name w:val="Обычный + 12 пт"/>
    <w:aliases w:val="полужирный,По центру"/>
    <w:basedOn w:val="a"/>
    <w:uiPriority w:val="99"/>
    <w:rsid w:val="004C2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uiPriority w:val="99"/>
    <w:semiHidden/>
    <w:rsid w:val="004C237C"/>
    <w:rPr>
      <w:rFonts w:cs="Times New Roman"/>
      <w:color w:val="800080"/>
      <w:u w:val="single"/>
    </w:rPr>
  </w:style>
  <w:style w:type="character" w:customStyle="1" w:styleId="30">
    <w:name w:val="Основной текст (3)_"/>
    <w:link w:val="31"/>
    <w:uiPriority w:val="99"/>
    <w:locked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4C237C"/>
    <w:pPr>
      <w:shd w:val="clear" w:color="auto" w:fill="FFFFFF"/>
      <w:spacing w:after="0" w:line="278" w:lineRule="exac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Основной текст (4)_"/>
    <w:link w:val="41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C237C"/>
    <w:pPr>
      <w:shd w:val="clear" w:color="auto" w:fill="FFFFFF"/>
      <w:spacing w:before="960" w:after="0" w:line="566" w:lineRule="exact"/>
      <w:ind w:hanging="360"/>
    </w:pPr>
    <w:rPr>
      <w:rFonts w:ascii="Times New Roman" w:hAnsi="Times New Roman" w:cs="Times New Roman"/>
      <w:sz w:val="27"/>
      <w:szCs w:val="27"/>
    </w:rPr>
  </w:style>
  <w:style w:type="character" w:customStyle="1" w:styleId="14">
    <w:name w:val="Заголовок №1_"/>
    <w:link w:val="15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4C237C"/>
    <w:pPr>
      <w:shd w:val="clear" w:color="auto" w:fill="FFFFFF"/>
      <w:spacing w:before="180" w:after="42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5">
    <w:name w:val="Основной текст_"/>
    <w:link w:val="42"/>
    <w:uiPriority w:val="99"/>
    <w:locked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4"/>
    <w:basedOn w:val="a"/>
    <w:link w:val="af5"/>
    <w:uiPriority w:val="99"/>
    <w:rsid w:val="004C237C"/>
    <w:pPr>
      <w:shd w:val="clear" w:color="auto" w:fill="FFFFFF"/>
      <w:spacing w:after="0" w:line="226" w:lineRule="exact"/>
    </w:pPr>
    <w:rPr>
      <w:rFonts w:ascii="Times New Roman" w:hAnsi="Times New Roman" w:cs="Times New Roman"/>
      <w:sz w:val="19"/>
      <w:szCs w:val="19"/>
    </w:rPr>
  </w:style>
  <w:style w:type="character" w:customStyle="1" w:styleId="9">
    <w:name w:val="Основной текст (9)_"/>
    <w:link w:val="90"/>
    <w:uiPriority w:val="99"/>
    <w:locked/>
    <w:rsid w:val="004C23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uiPriority w:val="99"/>
    <w:locked/>
    <w:rsid w:val="004C237C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 + Полужирный"/>
    <w:uiPriority w:val="99"/>
    <w:rsid w:val="004C2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4C237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uiPriority w:val="99"/>
    <w:rsid w:val="004C237C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4C23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"/>
    <w:uiPriority w:val="99"/>
    <w:rsid w:val="004C237C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6">
    <w:name w:val="Основной текст1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6">
    <w:name w:val="Основной текст + Курсив"/>
    <w:uiPriority w:val="99"/>
    <w:rsid w:val="004C237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C237C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6">
    <w:name w:val="Основной текст2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Основной текст3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4C237C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1">
    <w:name w:val="Сетка таблицы6"/>
    <w:uiPriority w:val="9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rsid w:val="004C237C"/>
    <w:rPr>
      <w:rFonts w:cs="Times New Roman"/>
      <w:color w:val="800080"/>
      <w:u w:val="single"/>
    </w:rPr>
  </w:style>
  <w:style w:type="table" w:customStyle="1" w:styleId="71">
    <w:name w:val="Сетка таблицы7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Дата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3"/>
    <w:uiPriority w:val="59"/>
    <w:rsid w:val="004C23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4C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237C"/>
  </w:style>
  <w:style w:type="table" w:customStyle="1" w:styleId="10">
    <w:name w:val="Сетка таблицы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23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7C"/>
    <w:rPr>
      <w:rFonts w:ascii="Tahoma" w:eastAsia="Calibri" w:hAnsi="Tahoma" w:cs="Tahoma"/>
      <w:sz w:val="16"/>
      <w:szCs w:val="16"/>
    </w:rPr>
  </w:style>
  <w:style w:type="character" w:customStyle="1" w:styleId="a6">
    <w:name w:val="Колонтитул_"/>
    <w:link w:val="a7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4C237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4C237C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C237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C237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4C237C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C237C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22">
    <w:name w:val="Основной текст (2)_"/>
    <w:link w:val="23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237C"/>
    <w:pPr>
      <w:shd w:val="clear" w:color="auto" w:fill="FFFFFF"/>
      <w:spacing w:before="300" w:after="300" w:line="335" w:lineRule="exact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34"/>
    <w:qFormat/>
    <w:rsid w:val="004C237C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link w:val="af0"/>
    <w:uiPriority w:val="99"/>
    <w:qFormat/>
    <w:rsid w:val="004C237C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4C237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237C"/>
    <w:pPr>
      <w:shd w:val="clear" w:color="auto" w:fill="FFFFFF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rsid w:val="004C237C"/>
    <w:rPr>
      <w:rFonts w:cs="Times New Roman"/>
      <w:color w:val="0000FF"/>
      <w:u w:val="single"/>
    </w:rPr>
  </w:style>
  <w:style w:type="character" w:customStyle="1" w:styleId="af0">
    <w:name w:val="Без интервала Знак"/>
    <w:link w:val="af"/>
    <w:uiPriority w:val="99"/>
    <w:locked/>
    <w:rsid w:val="004C237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uiPriority w:val="99"/>
    <w:rsid w:val="004C237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37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Normal (Web)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4C237C"/>
    <w:pPr>
      <w:tabs>
        <w:tab w:val="left" w:pos="900"/>
      </w:tabs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23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trong"/>
    <w:uiPriority w:val="99"/>
    <w:qFormat/>
    <w:rsid w:val="004C237C"/>
    <w:rPr>
      <w:rFonts w:cs="Times New Roman"/>
      <w:b/>
      <w:bCs/>
    </w:rPr>
  </w:style>
  <w:style w:type="paragraph" w:customStyle="1" w:styleId="11">
    <w:name w:val="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Emphasis"/>
    <w:uiPriority w:val="99"/>
    <w:qFormat/>
    <w:rsid w:val="004C237C"/>
    <w:rPr>
      <w:rFonts w:cs="Times New Roman"/>
      <w:i/>
      <w:iCs/>
    </w:rPr>
  </w:style>
  <w:style w:type="paragraph" w:customStyle="1" w:styleId="12">
    <w:name w:val="Обычный + 12 пт"/>
    <w:aliases w:val="полужирный,По центру"/>
    <w:basedOn w:val="a"/>
    <w:uiPriority w:val="99"/>
    <w:rsid w:val="004C2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uiPriority w:val="99"/>
    <w:semiHidden/>
    <w:rsid w:val="004C237C"/>
    <w:rPr>
      <w:rFonts w:cs="Times New Roman"/>
      <w:color w:val="800080"/>
      <w:u w:val="single"/>
    </w:rPr>
  </w:style>
  <w:style w:type="character" w:customStyle="1" w:styleId="30">
    <w:name w:val="Основной текст (3)_"/>
    <w:link w:val="31"/>
    <w:uiPriority w:val="99"/>
    <w:locked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4C237C"/>
    <w:pPr>
      <w:shd w:val="clear" w:color="auto" w:fill="FFFFFF"/>
      <w:spacing w:after="0" w:line="278" w:lineRule="exac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Основной текст (4)_"/>
    <w:link w:val="41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C237C"/>
    <w:pPr>
      <w:shd w:val="clear" w:color="auto" w:fill="FFFFFF"/>
      <w:spacing w:before="960" w:after="0" w:line="566" w:lineRule="exact"/>
      <w:ind w:hanging="360"/>
    </w:pPr>
    <w:rPr>
      <w:rFonts w:ascii="Times New Roman" w:hAnsi="Times New Roman" w:cs="Times New Roman"/>
      <w:sz w:val="27"/>
      <w:szCs w:val="27"/>
    </w:rPr>
  </w:style>
  <w:style w:type="character" w:customStyle="1" w:styleId="14">
    <w:name w:val="Заголовок №1_"/>
    <w:link w:val="15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4C237C"/>
    <w:pPr>
      <w:shd w:val="clear" w:color="auto" w:fill="FFFFFF"/>
      <w:spacing w:before="180" w:after="42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5">
    <w:name w:val="Основной текст_"/>
    <w:link w:val="42"/>
    <w:uiPriority w:val="99"/>
    <w:locked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4"/>
    <w:basedOn w:val="a"/>
    <w:link w:val="af5"/>
    <w:uiPriority w:val="99"/>
    <w:rsid w:val="004C237C"/>
    <w:pPr>
      <w:shd w:val="clear" w:color="auto" w:fill="FFFFFF"/>
      <w:spacing w:after="0" w:line="226" w:lineRule="exact"/>
    </w:pPr>
    <w:rPr>
      <w:rFonts w:ascii="Times New Roman" w:hAnsi="Times New Roman" w:cs="Times New Roman"/>
      <w:sz w:val="19"/>
      <w:szCs w:val="19"/>
    </w:rPr>
  </w:style>
  <w:style w:type="character" w:customStyle="1" w:styleId="9">
    <w:name w:val="Основной текст (9)_"/>
    <w:link w:val="90"/>
    <w:uiPriority w:val="99"/>
    <w:locked/>
    <w:rsid w:val="004C23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uiPriority w:val="99"/>
    <w:locked/>
    <w:rsid w:val="004C237C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 + Полужирный"/>
    <w:uiPriority w:val="99"/>
    <w:rsid w:val="004C2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4C237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uiPriority w:val="99"/>
    <w:rsid w:val="004C237C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4C23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"/>
    <w:uiPriority w:val="99"/>
    <w:rsid w:val="004C237C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6">
    <w:name w:val="Основной текст1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6">
    <w:name w:val="Основной текст + Курсив"/>
    <w:uiPriority w:val="99"/>
    <w:rsid w:val="004C237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C237C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6">
    <w:name w:val="Основной текст2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Основной текст3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4C237C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1">
    <w:name w:val="Сетка таблицы6"/>
    <w:uiPriority w:val="9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rsid w:val="004C237C"/>
    <w:rPr>
      <w:rFonts w:cs="Times New Roman"/>
      <w:color w:val="800080"/>
      <w:u w:val="single"/>
    </w:rPr>
  </w:style>
  <w:style w:type="table" w:customStyle="1" w:styleId="71">
    <w:name w:val="Сетка таблицы7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Дата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3"/>
    <w:uiPriority w:val="59"/>
    <w:rsid w:val="004C23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6327-9FA0-461F-B9CA-ADC4559C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Пользователь</cp:lastModifiedBy>
  <cp:revision>2</cp:revision>
  <dcterms:created xsi:type="dcterms:W3CDTF">2021-10-12T07:23:00Z</dcterms:created>
  <dcterms:modified xsi:type="dcterms:W3CDTF">2021-10-12T07:23:00Z</dcterms:modified>
</cp:coreProperties>
</file>