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55" w:rsidRPr="00613F88" w:rsidRDefault="003B0655" w:rsidP="00730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609" w:rsidRPr="00613F88" w:rsidRDefault="003B0655" w:rsidP="00613F88">
      <w:pPr>
        <w:spacing w:after="0" w:line="240" w:lineRule="auto"/>
        <w:ind w:left="-567"/>
        <w:jc w:val="both"/>
        <w:rPr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</w:p>
    <w:p w:rsidR="00C5384D" w:rsidRPr="00613F88" w:rsidRDefault="00613F88" w:rsidP="00C5384D">
      <w:pPr>
        <w:spacing w:after="0" w:line="240" w:lineRule="auto"/>
        <w:ind w:left="-567"/>
        <w:jc w:val="center"/>
        <w:rPr>
          <w:rFonts w:ascii="Times New Roman" w:eastAsia="SimSun" w:hAnsi="Times New Roman" w:cs="Times New Roman"/>
          <w:b/>
          <w:color w:val="191919"/>
          <w:sz w:val="24"/>
          <w:szCs w:val="24"/>
          <w:lang w:eastAsia="zh-CN"/>
        </w:rPr>
      </w:pPr>
      <w:r w:rsidRPr="00613F88">
        <w:rPr>
          <w:rFonts w:ascii="Times New Roman" w:eastAsia="SimSun" w:hAnsi="Times New Roman" w:cs="Times New Roman"/>
          <w:b/>
          <w:color w:val="191919"/>
          <w:sz w:val="24"/>
          <w:szCs w:val="24"/>
          <w:lang w:eastAsia="zh-CN"/>
        </w:rPr>
        <w:t>1.</w:t>
      </w:r>
      <w:r w:rsidR="00C5384D" w:rsidRPr="00613F88">
        <w:rPr>
          <w:rFonts w:ascii="Times New Roman" w:eastAsia="SimSun" w:hAnsi="Times New Roman" w:cs="Times New Roman"/>
          <w:b/>
          <w:color w:val="191919"/>
          <w:sz w:val="24"/>
          <w:szCs w:val="24"/>
          <w:lang w:eastAsia="zh-CN"/>
        </w:rPr>
        <w:t>ПЛАНИРУЕМЫЕ  РЕЗУЛЬТЫ ОСВОЕНИЯ УЧЕБНОГО ПРЕДМЕТА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</w:t>
      </w: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предмета «Биология» в 9 классе являются следующие умения</w:t>
      </w:r>
      <w:r w:rsidRPr="00613F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C5384D" w:rsidRPr="00613F88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—Воспитание российской гражданской идентичности, чувства патриотизма, уважения к Отечеству;</w:t>
      </w:r>
    </w:p>
    <w:p w:rsidR="00C5384D" w:rsidRPr="00613F88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—формирование ответственного отношения к обучению, способности к самообразованию;</w:t>
      </w:r>
    </w:p>
    <w:p w:rsidR="00C5384D" w:rsidRPr="00613F88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—формирование целостного научного мировоззрения;</w:t>
      </w:r>
    </w:p>
    <w:p w:rsidR="00C5384D" w:rsidRPr="00613F88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—осознание учащимися ценности здорового образа жизни;</w:t>
      </w:r>
    </w:p>
    <w:p w:rsidR="00C5384D" w:rsidRPr="00613F88" w:rsidRDefault="00C5384D" w:rsidP="00C5384D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—знание правил поведения в обществе и чрезвычайных ситуациях;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—формирование экологического мышления</w:t>
      </w:r>
      <w:r w:rsidRPr="00613F88">
        <w:rPr>
          <w:rFonts w:ascii="SchoolBookCSanPin-Regular" w:eastAsia="Calibri" w:hAnsi="SchoolBookCSanPin-Regular" w:cs="SchoolBookCSanPin-Regular"/>
          <w:sz w:val="24"/>
          <w:szCs w:val="24"/>
          <w:lang w:eastAsia="ru-RU"/>
        </w:rPr>
        <w:t>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 курса «Биология» является формирование универсальных учебных действий (УУД).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Регулятивные УУД: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-выдвигать версии решения проблемы, осознавать конечный результат, выбирать из </w:t>
      </w:r>
      <w:proofErr w:type="gramStart"/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</w:t>
      </w:r>
      <w:proofErr w:type="gramEnd"/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искать самостоятельно средства достижения цели.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(индивидуально или в группе) план решения проблемы (выполнения проекта).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-работая по плану, сверять свои действия с целью и, при необходимости, исправлять ошибки самостоятельно.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-в диалоге с учителем совершенствовать самостоятельно выработанные критерии оценки.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Познавательные УУД: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-анализировать, сравнивать, классифицировать и обобщать факты и явления. Выявлять причины и следствия простых явлений.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-осуществлять сравнение,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-строить </w:t>
      </w:r>
      <w:proofErr w:type="gramStart"/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включающее установление причинно-следственных связей.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-создавать схематические модели с выделением существенных характеристик объекта. 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-вычитывать все уровни текстовой информации. 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Коммуникативные УУД:</w:t>
      </w:r>
    </w:p>
    <w:p w:rsidR="00C5384D" w:rsidRPr="00613F88" w:rsidRDefault="00C5384D" w:rsidP="00C5384D">
      <w:pPr>
        <w:tabs>
          <w:tab w:val="left" w:pos="2410"/>
        </w:tabs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C5384D" w:rsidRPr="00613F88" w:rsidRDefault="00C5384D" w:rsidP="00C5384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Предметными результатами</w:t>
      </w:r>
      <w:r w:rsidRPr="0061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 предмета «Биология» являются следующие умения: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—доказательства родства человека и животных;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—вклад отечественных и зарубежных учёных в развитие о строении и функционировании организма человека;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—науки, изучающие организм человека;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—основные органоиды клетки, ткани, органы и системы органов.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—существенные признаки организма, его биологическую и социальную природу;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—строение и функции органов и систем органов человека.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Учащиеся должны уметь: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—объяснять взаимосвязь строения и функций клеток, тканей;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—характеризовать структурные компоненты основных систем органов тела человека;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—сравнивать особенности внешнего строения древних предков человека, представителей различных рас, делать выводы на основе сравнения;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—выделять и описывать существенные признаки процессов жизнедеятельности организма человека.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—распознавать на муляжах, наглядных пособиях органы и системы органов человека;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—аргументированно доказывать необходимость борьбы с вредными привычками, стрессами;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—оказывать первую доврачебную помощь человеку при кровотечениях, травмах опорно-двигательного аппарата, ожогах, обморожениях и др.;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—применять меры профилактики простудных и инфекционных заболеваний;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—соблюдать санитарно-гигиенические требования;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—соблюдать правила поведения и работы в кабинете биологии;</w:t>
      </w:r>
    </w:p>
    <w:p w:rsidR="00C5384D" w:rsidRPr="00613F88" w:rsidRDefault="00C5384D" w:rsidP="00C538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—приводить доказательства взаимосвязи человека и окружающей среды;</w:t>
      </w:r>
    </w:p>
    <w:p w:rsidR="00C5384D" w:rsidRPr="00613F88" w:rsidRDefault="00C5384D" w:rsidP="00C5384D">
      <w:pPr>
        <w:spacing w:after="0" w:line="240" w:lineRule="auto"/>
        <w:ind w:left="-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13F88">
        <w:rPr>
          <w:rFonts w:ascii="Times New Roman" w:eastAsia="Calibri" w:hAnsi="Times New Roman" w:cs="Times New Roman"/>
          <w:sz w:val="24"/>
          <w:szCs w:val="24"/>
          <w:lang w:eastAsia="ru-RU"/>
        </w:rPr>
        <w:t>—объяснять место и роль человека в биосфере.</w:t>
      </w:r>
    </w:p>
    <w:p w:rsidR="00C5384D" w:rsidRPr="00613F88" w:rsidRDefault="00C5384D" w:rsidP="00C5384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384D" w:rsidRPr="00730645" w:rsidRDefault="00613F88" w:rsidP="00613F88">
      <w:pPr>
        <w:spacing w:after="19"/>
        <w:jc w:val="center"/>
        <w:rPr>
          <w:rFonts w:ascii="Times New Roman" w:eastAsia="Times New Roman" w:hAnsi="Times New Roman" w:cs="Times New Roman"/>
          <w:b/>
          <w:spacing w:val="5"/>
          <w:sz w:val="36"/>
          <w:szCs w:val="36"/>
        </w:rPr>
      </w:pPr>
      <w:r w:rsidRPr="00730645">
        <w:rPr>
          <w:rFonts w:ascii="Times New Roman" w:eastAsia="Times New Roman" w:hAnsi="Times New Roman" w:cs="Times New Roman"/>
          <w:b/>
          <w:spacing w:val="5"/>
          <w:sz w:val="36"/>
          <w:szCs w:val="36"/>
        </w:rPr>
        <w:t>2.</w:t>
      </w:r>
      <w:r w:rsidR="00C5384D" w:rsidRPr="00730645">
        <w:rPr>
          <w:rFonts w:ascii="Times New Roman" w:eastAsia="Times New Roman" w:hAnsi="Times New Roman" w:cs="Times New Roman"/>
          <w:b/>
          <w:spacing w:val="5"/>
          <w:sz w:val="36"/>
          <w:szCs w:val="36"/>
        </w:rPr>
        <w:t>Содержание программы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b/>
          <w:spacing w:val="42"/>
          <w:sz w:val="24"/>
          <w:szCs w:val="24"/>
          <w:shd w:val="clear" w:color="auto" w:fill="FFFFFF"/>
        </w:rPr>
        <w:t>Раздел</w:t>
      </w:r>
      <w:r w:rsidRPr="00613F88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1. Введение (7 ч)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b/>
          <w:spacing w:val="42"/>
          <w:sz w:val="24"/>
          <w:szCs w:val="24"/>
          <w:shd w:val="clear" w:color="auto" w:fill="FFFFFF"/>
        </w:rPr>
        <w:t>Тема</w:t>
      </w:r>
      <w:r w:rsidRPr="00613F88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1.1. Место человека в системе органического мира (3 ч).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Человек как часть живой природы, место человека в системе органического мира. Черты сходства человека и животных. Сходство и различия человека и человекообразных обезьян. Че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ловек разумный.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Скелеты человека и позвоночных, таблицы, схемы, рисунки, раскрывающие черты сходства человека и животных.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b/>
          <w:spacing w:val="42"/>
          <w:sz w:val="24"/>
          <w:szCs w:val="24"/>
          <w:shd w:val="clear" w:color="auto" w:fill="FFFFFF"/>
        </w:rPr>
        <w:t>Тема</w:t>
      </w:r>
      <w:r w:rsidRPr="00613F88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1.2. Происхождение человека (4 ч).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Биологические и социальные факторы </w:t>
      </w:r>
      <w:proofErr w:type="spellStart"/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антропосоциогенеза</w:t>
      </w:r>
      <w:proofErr w:type="spellEnd"/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. Этапы и факторы становления человека. Расы человека, их происхождение и единство.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Модели «Происхождение человека», модели остатков материальной перво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бытной культуры человека, изображения представителей различных рас человека.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2"/>
          <w:sz w:val="24"/>
          <w:szCs w:val="24"/>
          <w:shd w:val="clear" w:color="auto" w:fill="FFFFFF"/>
        </w:rPr>
        <w:t>Тема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1.3. Краткая история развития знаний о строении и функциях организма челове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ка (1 ч).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Науки о человеке: анатомия, физиология, гигиена. Великие анатомы и физиологи: Гиппократ, Клавдий Гален, Андреас Везалий.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Портреты великих учёных - анатомов и физиологов.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2"/>
          <w:sz w:val="24"/>
          <w:szCs w:val="24"/>
          <w:shd w:val="clear" w:color="auto" w:fill="FFFFFF"/>
        </w:rPr>
        <w:lastRenderedPageBreak/>
        <w:t>Тема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1.4. Общий обзор строения и функций организма человека (3 ч).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Клеточное строение организма. Ткани: эпителиальные, соединительные, мышечные, </w:t>
      </w:r>
      <w:proofErr w:type="gramStart"/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нервная</w:t>
      </w:r>
      <w:proofErr w:type="gramEnd"/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. Органы человеческого организма. Системы органов. Взаимосвязь органов и систем органов как основа гомеостаза.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Схемы систем органов человека.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1. Изучение микроскопического строения тканей.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2. Распознавание на таблицах органов и систем органов.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1"/>
          <w:sz w:val="24"/>
          <w:szCs w:val="24"/>
        </w:rPr>
        <w:t>Предметные результаты обучения.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z w:val="24"/>
          <w:szCs w:val="24"/>
        </w:rPr>
        <w:t>Учащиеся должны знать: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38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доказательства родства человека и животных;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48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вклад отечественных и зарубежных учёных в развитие о строении и функционировании ор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ганизма человека;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4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науки, изучающие организм человека;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основные органоиды клетки, ткани, органы и системы органов.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z w:val="24"/>
          <w:szCs w:val="24"/>
        </w:rPr>
        <w:t>Учащиеся должны уметь: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объяснять взаимосвязь строения и функций клеток, тканей;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характеризовать структурные компоненты основных систем органов тела человека;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53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сравнивать особенности внешнего строения древних предков человека, представителей раз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личных рас, делать выводы на основе сравнения;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58"/>
        </w:tabs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выделять и описывать существенные признаки процессов жизнедеятельности организма че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ловека.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proofErr w:type="spellStart"/>
      <w:r w:rsidRPr="00613F88">
        <w:rPr>
          <w:rFonts w:ascii="Times New Roman" w:eastAsia="Times New Roman" w:hAnsi="Times New Roman" w:cs="Times New Roman"/>
          <w:spacing w:val="1"/>
          <w:sz w:val="24"/>
          <w:szCs w:val="24"/>
        </w:rPr>
        <w:t>Метапредметные</w:t>
      </w:r>
      <w:proofErr w:type="spellEnd"/>
      <w:r w:rsidRPr="00613F8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результаты обучения.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z w:val="24"/>
          <w:szCs w:val="24"/>
        </w:rPr>
        <w:t>Учащиеся должны уметь: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4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планировать свою деятельность самостоятельно и под руководством учителя;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4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работать в соответствии с поставленной учебной задачей;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78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участвовать в совместной деятельности;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оценивать свою работу и работу одноклассников;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выделять главные и существенные признаки понятий;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сравнивать объекты, факты по заданным критериям;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высказывать свои предположения, отстаивать их, подтверждать фактами;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выявлять причинно-следственные связи;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87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использовать дополнительные источники для поиска необходимой информации;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82"/>
        </w:tabs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работать с текстом и его компонентами;</w:t>
      </w:r>
    </w:p>
    <w:p w:rsidR="00C5384D" w:rsidRPr="00613F88" w:rsidRDefault="00C5384D" w:rsidP="00C5384D">
      <w:pPr>
        <w:numPr>
          <w:ilvl w:val="0"/>
          <w:numId w:val="2"/>
        </w:numPr>
        <w:tabs>
          <w:tab w:val="left" w:pos="587"/>
        </w:tabs>
        <w:spacing w:after="19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создавать презентации, используя возможности компьютерных технологий.</w:t>
      </w:r>
    </w:p>
    <w:p w:rsidR="00C5384D" w:rsidRPr="00613F88" w:rsidRDefault="00C5384D" w:rsidP="00C5384D">
      <w:pPr>
        <w:tabs>
          <w:tab w:val="left" w:pos="587"/>
        </w:tabs>
        <w:spacing w:after="19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b/>
          <w:spacing w:val="44"/>
          <w:sz w:val="24"/>
          <w:szCs w:val="24"/>
          <w:shd w:val="clear" w:color="auto" w:fill="FFFFFF"/>
        </w:rPr>
        <w:t>Раздел</w:t>
      </w:r>
      <w:r w:rsidRPr="00613F88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2. Строение и жизнедеятельность организма человека (58 ч)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spacing w:val="5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b/>
          <w:spacing w:val="44"/>
          <w:sz w:val="24"/>
          <w:szCs w:val="24"/>
          <w:shd w:val="clear" w:color="auto" w:fill="FFFFFF"/>
        </w:rPr>
        <w:t>Тема</w:t>
      </w:r>
      <w:r w:rsidRPr="00613F88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 xml:space="preserve"> 2.1. Координация и регуляция (11ч).</w:t>
      </w:r>
    </w:p>
    <w:p w:rsidR="00C5384D" w:rsidRPr="00613F88" w:rsidRDefault="00C5384D" w:rsidP="00C5384D">
      <w:pPr>
        <w:spacing w:before="120" w:after="12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Гуморальная регуляция. Железы внутренней секреции. Гормоны и их роль в обменных про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цессах. Нервно-гуморальная регуляция. Нервная регуляция. Значение нервной системы. Цен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тральная и периферическая нервные системы. Вегетативная и соматическая части нервной си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стемы. Рефлекс. Проведение нервного импульса. Строение и функции спинного мозга, отделов головного мозга. Большие полушария головного мозга. Кора больших полушарий. Значение коры больших полушарий и её связь с другими отделами мозга. Органы чувств (анализаторы), их строение, функции. Строение, функции и гигиена органов зрения. Строение и функции ор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ганов слуха. Предупреждение нарушений слуха. Органы осязания, вкуса, обоняния. Гигиена органов чувств.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Схемы строения эндокринных желёз. Таблицы строения, биологической ак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тивности и точек приложения гормонов. Фотографии больных с различными нарушениями рабо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ты эндокринных желёз. Модели головного мозга, органов чувств. Схемы рефлекторных дуг без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условных рефлексов, безусловных рефлексов различных отделов мозга.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3. Изучение головного мозга человека (по муляжам).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4. Изучение изменения размера зрачка.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b/>
          <w:spacing w:val="5"/>
          <w:sz w:val="24"/>
          <w:szCs w:val="24"/>
        </w:rPr>
        <w:t>Тема 2.2. Опора и движение (5 ч</w:t>
      </w:r>
      <w:r w:rsidRPr="00613F88">
        <w:rPr>
          <w:rFonts w:ascii="Times New Roman" w:eastAsia="Times New Roman" w:hAnsi="Times New Roman" w:cs="Times New Roman"/>
          <w:spacing w:val="5"/>
          <w:sz w:val="24"/>
          <w:szCs w:val="24"/>
        </w:rPr>
        <w:t>).</w:t>
      </w:r>
    </w:p>
    <w:p w:rsidR="00C5384D" w:rsidRPr="00613F88" w:rsidRDefault="00C5384D" w:rsidP="00C5384D">
      <w:pPr>
        <w:spacing w:before="120" w:after="12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Скелет человека, его отделы: осевой скелет, скелет поясов конечностей. Особенности скелета человека, связанные с трудовой деятельностью и </w:t>
      </w:r>
      <w:proofErr w:type="spellStart"/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прямохождением</w:t>
      </w:r>
      <w:proofErr w:type="spellEnd"/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. Состав и строение костей: трубчатые и губчатые кости. Рост костей. Возрастные изменения в строении костей. Типы со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единения костей. Заболевания опорно-двигательной системы и их профилактика. Мышечная си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стема. Строение и развитие мышц. Основные группы мышц, их функции. Работа мышц. Стати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ческая и динамическая нагрузки. Роль нервной системы в регуляции работы мышц. Утомление мышц, роль активного отдыха в восстановлении активности мышечной ткани. Значение физиче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ской культуры и режима труда в правильном формировании опорно-двигательной системы.</w:t>
      </w:r>
    </w:p>
    <w:p w:rsidR="00C5384D" w:rsidRPr="00613F88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Скелет человека, модели отдельных костей, распилов костей. Приёмы оказа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ния первой помощи при повреждениях (травмах) опорно-двигательной системы.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5. Изучение внешнего строения костей.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6. Измерение массы и роста своего организма.</w:t>
      </w:r>
    </w:p>
    <w:p w:rsidR="00C5384D" w:rsidRPr="00613F88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7. Выявление влияния статической и динамической работы на утомление мышц.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0" w:name="bookmark0"/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2.3. Внутренняя среда организма (4 ч).</w:t>
      </w:r>
      <w:bookmarkEnd w:id="0"/>
    </w:p>
    <w:p w:rsidR="00C5384D" w:rsidRPr="00613F88" w:rsidRDefault="00C5384D" w:rsidP="00C5384D">
      <w:pPr>
        <w:spacing w:before="120" w:after="12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Понятие «внутренняя среда». Тканевая жидкость. Кровь, её состав и значение в обеспечении жизнедеятельности организма. Клеточные элементы крови: эритроциты, лейкоциты, тромбоци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ты. Плазма крови. Свёртывание крови. Группы крови. Лимфа. Иммунитет. Инфекционные забо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левания. Предупредительные прививки. Переливание крови. Донорство.</w:t>
      </w: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Значение работ Л. Пастера и </w:t>
      </w:r>
      <w:proofErr w:type="spellStart"/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И</w:t>
      </w:r>
      <w:proofErr w:type="spellEnd"/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. И. Мечникова в области иммунитета.</w:t>
      </w:r>
    </w:p>
    <w:p w:rsidR="00C5384D" w:rsidRPr="00613F88" w:rsidRDefault="00C5384D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Схемы и таблицы, посвящённые составу крови, группам крови.</w:t>
      </w:r>
    </w:p>
    <w:p w:rsidR="00C5384D" w:rsidRPr="00613F88" w:rsidRDefault="00C5384D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8. Изучение микроскопического строения крови.</w:t>
      </w:r>
    </w:p>
    <w:p w:rsidR="00BB553E" w:rsidRPr="00613F88" w:rsidRDefault="00BB553E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BB553E" w:rsidRPr="00613F88" w:rsidRDefault="00BB553E" w:rsidP="00BB553E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:rsidR="00C5384D" w:rsidRPr="00613F88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2.4. Транспорт веществ (4 ч).</w:t>
      </w:r>
    </w:p>
    <w:p w:rsidR="00C5384D" w:rsidRPr="00613F88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Сердце, его строение и регуляция деятельности. Большой и малый круги кровообращения. </w:t>
      </w:r>
      <w:proofErr w:type="spellStart"/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Лимфообращение</w:t>
      </w:r>
      <w:proofErr w:type="spellEnd"/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. Движение крови по сосудам. Кровяное давление. Заболевания органов крово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обращения, их предупреждение.</w:t>
      </w:r>
    </w:p>
    <w:p w:rsidR="00C5384D" w:rsidRPr="00613F88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Модели сердца человека, таблицы и схемы строения клеток крови и органов кровообращения.</w:t>
      </w:r>
    </w:p>
    <w:p w:rsidR="00C5384D" w:rsidRPr="00613F88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9. Измерение кровяного давления. Определение пульса и под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счёт числа сердечных сокращений.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1" w:name="bookmark1"/>
      <w:r w:rsidRPr="00613F88">
        <w:rPr>
          <w:rFonts w:ascii="Times New Roman" w:eastAsia="Times New Roman" w:hAnsi="Times New Roman" w:cs="Times New Roman"/>
          <w:b/>
          <w:spacing w:val="44"/>
          <w:sz w:val="24"/>
          <w:szCs w:val="24"/>
          <w:shd w:val="clear" w:color="auto" w:fill="FFFFFF"/>
        </w:rPr>
        <w:t>Тема</w:t>
      </w:r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2.5. Дыхание (2 ч).</w:t>
      </w:r>
      <w:bookmarkEnd w:id="1"/>
    </w:p>
    <w:p w:rsidR="00C5384D" w:rsidRPr="00613F88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Потребность организма человека в кислороде воздуха. Органы дыхания, их строение. Дыха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тельные движения. Газообмен в лёгких, тканях. Перенос газов эритроцитами и плазмой крови. Регуляция дыхания. Искусственное дыхание. Голосовой аппарат.</w:t>
      </w:r>
    </w:p>
    <w:p w:rsidR="00C5384D" w:rsidRPr="00613F88" w:rsidRDefault="00C5384D" w:rsidP="00C5384D">
      <w:pPr>
        <w:spacing w:after="0" w:line="240" w:lineRule="auto"/>
        <w:ind w:left="-284" w:right="20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Модели гортани, лёгких. Схемы, иллюстрирующие механизм вдоха и выдоха. Приёмы искусственного дыхания.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10. Определение частоты дыхания.</w:t>
      </w:r>
    </w:p>
    <w:p w:rsidR="00C5384D" w:rsidRPr="00613F88" w:rsidRDefault="00C5384D" w:rsidP="00C5384D">
      <w:pPr>
        <w:spacing w:after="0" w:line="240" w:lineRule="auto"/>
        <w:ind w:left="-284" w:hanging="142"/>
        <w:jc w:val="both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2" w:name="bookmark2"/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2.6. Пищеварение (4 ч).</w:t>
      </w:r>
      <w:bookmarkEnd w:id="2"/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Питательные вещества и пищевые продукты. Потребность человека в пище и питательных веществах. Витамины. Пищеварение. Строение и функции органов пищеварения. Пищевари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тельные железы: печень и поджелудочная железа. Этапы пищеварения.</w:t>
      </w: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Исследования И. П. Пав</w:t>
      </w: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softHyphen/>
        <w:t>лова в области пищеварения.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Модель торса человека, муляжи внутренних органов.</w:t>
      </w:r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11. Воздействие желудочного сока на белки, воздействие слюны на крахмал.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44"/>
          <w:sz w:val="24"/>
          <w:szCs w:val="24"/>
          <w:shd w:val="clear" w:color="auto" w:fill="FFFFFF"/>
        </w:rPr>
        <w:t>Лабораторная работа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12. Определение норм рационального питания.</w:t>
      </w:r>
    </w:p>
    <w:p w:rsidR="00C5384D" w:rsidRPr="00613F88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3" w:name="bookmark3"/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2.7. Обмен веществ и энергии (2 ч).</w:t>
      </w:r>
      <w:bookmarkEnd w:id="3"/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Общая характеристика обмена веществ и энергии. Пластический и энергетический обмен, их взаимосвязь. Витамины. Их роль в обмене веществ. Гиповитаминоз. Гипервитаминоз.</w:t>
      </w:r>
    </w:p>
    <w:p w:rsidR="00C5384D" w:rsidRPr="00613F88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4" w:name="bookmark4"/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2.8. Выделение (1 ч).</w:t>
      </w:r>
      <w:bookmarkEnd w:id="4"/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Конечные продукты обмена веществ. Органы выделения. Почки, их строение и функции. Об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разование мочи. Роль кожи в выделении из организма продуктов обмена веществ.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Модель почек.</w:t>
      </w:r>
    </w:p>
    <w:p w:rsidR="00C5384D" w:rsidRPr="00613F88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5" w:name="bookmark5"/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2.9. Покровы тела (2 ч).</w:t>
      </w:r>
      <w:bookmarkEnd w:id="5"/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Строение и функции кожи. Роль кожи в терморегуляции. Закаливание. Гигиенические требо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вания к одежде, обуви. Заболевания кожи и их предупреждение.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Демонстрация.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Схема строения кожных покровов человека. Производные кожи.</w:t>
      </w:r>
    </w:p>
    <w:p w:rsidR="00C5384D" w:rsidRPr="00613F88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6" w:name="bookmark6"/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2.10. Размножение и развитие (3 ч).</w:t>
      </w:r>
      <w:bookmarkEnd w:id="6"/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Система органов размножения, их строение и гигиена. Оплодотворение. Внутриутробное развитие, роды.</w:t>
      </w:r>
    </w:p>
    <w:p w:rsidR="00C5384D" w:rsidRPr="00613F88" w:rsidRDefault="00C5384D" w:rsidP="00C5384D">
      <w:pPr>
        <w:spacing w:after="0" w:line="240" w:lineRule="auto"/>
        <w:ind w:left="-284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Лактация. Рост и развитие ребёнка. Планирование семьи.</w:t>
      </w:r>
    </w:p>
    <w:p w:rsidR="00C5384D" w:rsidRPr="00613F88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7" w:name="bookmark7"/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2.11. Высшая нервная деятельность (7 ч).</w:t>
      </w:r>
      <w:bookmarkEnd w:id="7"/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lastRenderedPageBreak/>
        <w:t>Рефлекс - основа нервной деятельности.</w:t>
      </w:r>
      <w:r w:rsidRPr="00613F8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Исследования И. М. Сеченова. И. П. Павлова, А. А. Ухтомского, П. К. Анохина.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Виды рефлексов. Формы поведения. Особенности высшей нервной деятельности и поведения человека. Познавательные процессы. Торможение. Типы нервной системы. Речь. Мышление. Сознание. Биологические ритмы. Сон, его значение и гигие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на. Гигиена умственного труда. Память. Эмоции. Особенности психики человека.</w:t>
      </w:r>
    </w:p>
    <w:p w:rsidR="00C5384D" w:rsidRPr="00613F88" w:rsidRDefault="00C5384D" w:rsidP="00C5384D">
      <w:pPr>
        <w:spacing w:after="0" w:line="240" w:lineRule="auto"/>
        <w:ind w:left="-284" w:hanging="142"/>
        <w:outlineLvl w:val="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bookmarkStart w:id="8" w:name="bookmark8"/>
      <w:r w:rsidRPr="00613F8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>Тема 2.12. Человек и его здоровье (13 ч).</w:t>
      </w:r>
      <w:bookmarkEnd w:id="8"/>
    </w:p>
    <w:p w:rsidR="00C5384D" w:rsidRPr="00613F88" w:rsidRDefault="00C5384D" w:rsidP="00C5384D">
      <w:pPr>
        <w:spacing w:after="0" w:line="240" w:lineRule="auto"/>
        <w:ind w:left="-284" w:right="20" w:hanging="142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Соблюдение санитарно-гигиенических норм и правил здорового образа жизни. Оказание пер</w:t>
      </w: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softHyphen/>
        <w:t>вой доврачебной помощи при кровотечениях, отравлении угарным газом, спасении утопающего, травмах, ожогах, обморожении. Укрепление здоровья: двигательная активность, закаливание.</w:t>
      </w:r>
    </w:p>
    <w:p w:rsidR="00C5384D" w:rsidRPr="00613F88" w:rsidRDefault="00C5384D" w:rsidP="00C5384D">
      <w:pPr>
        <w:spacing w:after="0" w:line="360" w:lineRule="auto"/>
        <w:ind w:left="20" w:right="20" w:firstLine="340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613F88">
        <w:rPr>
          <w:rFonts w:ascii="Times New Roman" w:eastAsia="Times New Roman" w:hAnsi="Times New Roman" w:cs="Times New Roman"/>
          <w:spacing w:val="6"/>
          <w:sz w:val="24"/>
          <w:szCs w:val="24"/>
        </w:rPr>
        <w:t>Резерв 3 часа</w:t>
      </w:r>
    </w:p>
    <w:p w:rsidR="00C5384D" w:rsidRPr="00613F88" w:rsidRDefault="00C5384D" w:rsidP="00C5384D">
      <w:pPr>
        <w:spacing w:line="36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C5384D" w:rsidRPr="00613F88" w:rsidRDefault="00613F88" w:rsidP="00613F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613F8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3.</w:t>
      </w:r>
      <w:r w:rsidR="00C5384D" w:rsidRPr="00613F8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Тематическое планирование</w:t>
      </w:r>
    </w:p>
    <w:p w:rsidR="00613F88" w:rsidRPr="00613F88" w:rsidRDefault="00613F88" w:rsidP="00613F88">
      <w:pPr>
        <w:ind w:right="-284" w:hanging="42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3F88">
        <w:rPr>
          <w:rFonts w:ascii="Times New Roman" w:hAnsi="Times New Roman" w:cs="Times New Roman"/>
          <w:b/>
          <w:sz w:val="24"/>
          <w:szCs w:val="24"/>
          <w:highlight w:val="yellow"/>
        </w:rPr>
        <w:t>Перечень лабораторных и практических работ по биологии 9 класс</w:t>
      </w:r>
    </w:p>
    <w:p w:rsidR="00C5384D" w:rsidRPr="00613F88" w:rsidRDefault="00C5384D" w:rsidP="00C53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tbl>
      <w:tblPr>
        <w:tblpPr w:leftFromText="180" w:rightFromText="180" w:vertAnchor="text" w:horzAnchor="page" w:tblpX="523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4092"/>
        <w:gridCol w:w="1817"/>
      </w:tblGrid>
      <w:tr w:rsidR="00613F88" w:rsidRPr="00613F88" w:rsidTr="00613F88">
        <w:tc>
          <w:tcPr>
            <w:tcW w:w="930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2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817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часов /рабочая программа/</w:t>
            </w:r>
          </w:p>
        </w:tc>
      </w:tr>
      <w:tr w:rsidR="00613F88" w:rsidRPr="00613F88" w:rsidTr="00613F88">
        <w:tc>
          <w:tcPr>
            <w:tcW w:w="930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92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sz w:val="24"/>
                <w:szCs w:val="24"/>
              </w:rPr>
              <w:t>Введение (7 ч)</w:t>
            </w:r>
          </w:p>
        </w:tc>
        <w:tc>
          <w:tcPr>
            <w:tcW w:w="1817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613F88" w:rsidRPr="00613F88" w:rsidTr="00613F88">
        <w:tc>
          <w:tcPr>
            <w:tcW w:w="930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92" w:type="dxa"/>
          </w:tcPr>
          <w:p w:rsidR="00613F88" w:rsidRPr="00613F88" w:rsidRDefault="00613F88" w:rsidP="00613F88">
            <w:pPr>
              <w:tabs>
                <w:tab w:val="left" w:pos="587"/>
              </w:tabs>
              <w:spacing w:after="190"/>
              <w:ind w:left="-7" w:firstLine="7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</w:pPr>
            <w:r w:rsidRPr="00613F88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Строение и жизнедеятельность организма человека (58 ч)</w:t>
            </w:r>
          </w:p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613F88" w:rsidRPr="00613F88" w:rsidTr="00613F88">
        <w:tc>
          <w:tcPr>
            <w:tcW w:w="930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92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Резерв</w:t>
            </w:r>
          </w:p>
        </w:tc>
        <w:tc>
          <w:tcPr>
            <w:tcW w:w="1817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613F88" w:rsidRPr="00613F88" w:rsidTr="00613F88">
        <w:trPr>
          <w:trHeight w:val="467"/>
        </w:trPr>
        <w:tc>
          <w:tcPr>
            <w:tcW w:w="5022" w:type="dxa"/>
            <w:gridSpan w:val="2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                                            Итого:</w:t>
            </w:r>
          </w:p>
        </w:tc>
        <w:tc>
          <w:tcPr>
            <w:tcW w:w="1817" w:type="dxa"/>
          </w:tcPr>
          <w:p w:rsidR="00613F88" w:rsidRPr="00613F88" w:rsidRDefault="00613F88" w:rsidP="00613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3F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68</w:t>
            </w:r>
          </w:p>
        </w:tc>
      </w:tr>
    </w:tbl>
    <w:tbl>
      <w:tblPr>
        <w:tblStyle w:val="a5"/>
        <w:tblpPr w:leftFromText="180" w:rightFromText="180" w:vertAnchor="text" w:horzAnchor="margin" w:tblpXSpec="right" w:tblpY="236"/>
        <w:tblW w:w="0" w:type="auto"/>
        <w:tblLook w:val="04A0"/>
      </w:tblPr>
      <w:tblGrid>
        <w:gridCol w:w="675"/>
        <w:gridCol w:w="5705"/>
        <w:gridCol w:w="2092"/>
      </w:tblGrid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№1 " Микроскопическое строение тканей"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 2 "Изучение изменения размера зрачка"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№3 " Внешнее строение костей"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 4 " Микроскопическое строение крови"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№ 5 " Определение пульса и подсчет числа </w:t>
            </w:r>
            <w:proofErr w:type="spellStart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селдечных</w:t>
            </w:r>
            <w:proofErr w:type="spellEnd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сокращений"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№6 " Воздействие слюны на крахмал"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8472" w:type="dxa"/>
            <w:gridSpan w:val="3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Практические работы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№1 " Измерение массы и роста своего организма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№2 " Измерение кровяного давления"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№3 " Воздействие желудочного сока  на белки"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 4 " Определение норм рационального питания"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F88" w:rsidRPr="00613F88" w:rsidTr="00613F88">
        <w:tc>
          <w:tcPr>
            <w:tcW w:w="67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 5 " Изучение  приемов остановки кровотечений"</w:t>
            </w:r>
          </w:p>
        </w:tc>
        <w:tc>
          <w:tcPr>
            <w:tcW w:w="2092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84D" w:rsidRPr="00613F88" w:rsidRDefault="00C5384D" w:rsidP="00C5384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23C1F" w:rsidRDefault="00523C1F" w:rsidP="00613F88">
      <w:pPr>
        <w:pStyle w:val="1"/>
        <w:shd w:val="clear" w:color="auto" w:fill="auto"/>
        <w:spacing w:before="0" w:after="195" w:line="276" w:lineRule="auto"/>
        <w:ind w:right="20" w:firstLine="0"/>
        <w:rPr>
          <w:rFonts w:ascii="Calibri" w:eastAsia="Calibri" w:hAnsi="Calibri"/>
          <w:spacing w:val="0"/>
          <w:sz w:val="24"/>
          <w:szCs w:val="24"/>
        </w:rPr>
      </w:pPr>
    </w:p>
    <w:p w:rsidR="00613F88" w:rsidRPr="00613F88" w:rsidRDefault="00613F88" w:rsidP="00613F88">
      <w:pPr>
        <w:pStyle w:val="1"/>
        <w:shd w:val="clear" w:color="auto" w:fill="auto"/>
        <w:spacing w:before="0" w:after="195" w:line="276" w:lineRule="auto"/>
        <w:ind w:right="20" w:firstLine="0"/>
        <w:rPr>
          <w:sz w:val="24"/>
          <w:szCs w:val="24"/>
        </w:rPr>
      </w:pPr>
    </w:p>
    <w:p w:rsidR="00613F88" w:rsidRPr="00613F88" w:rsidRDefault="00613F88" w:rsidP="00523C1F">
      <w:pPr>
        <w:spacing w:after="0" w:line="240" w:lineRule="auto"/>
        <w:rPr>
          <w:rFonts w:ascii="Times New Roman" w:eastAsia="Times New Roman" w:hAnsi="Times New Roman" w:cs="Times New Roman"/>
          <w:spacing w:val="7"/>
          <w:sz w:val="24"/>
          <w:szCs w:val="24"/>
        </w:rPr>
      </w:pPr>
    </w:p>
    <w:p w:rsidR="00036323" w:rsidRDefault="00036323" w:rsidP="00036323">
      <w:pPr>
        <w:shd w:val="clear" w:color="auto" w:fill="FFFFFF"/>
        <w:spacing w:after="0" w:line="240" w:lineRule="auto"/>
        <w:ind w:firstLine="3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highlight w:val="yellow"/>
        </w:rPr>
        <w:lastRenderedPageBreak/>
        <w:t>Внесены изменения в тематическое планирование с учетом программы воспитания.</w:t>
      </w:r>
    </w:p>
    <w:p w:rsidR="00036323" w:rsidRDefault="00036323" w:rsidP="0061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7"/>
          <w:sz w:val="28"/>
          <w:szCs w:val="28"/>
        </w:rPr>
      </w:pPr>
    </w:p>
    <w:p w:rsidR="00523C1F" w:rsidRPr="00613F88" w:rsidRDefault="00613F88" w:rsidP="0061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b/>
          <w:spacing w:val="7"/>
          <w:sz w:val="28"/>
          <w:szCs w:val="28"/>
        </w:rPr>
        <w:t>Календарно</w:t>
      </w:r>
      <w:r w:rsidRPr="00613F88">
        <w:rPr>
          <w:rFonts w:ascii="Times New Roman" w:eastAsia="Times New Roman" w:hAnsi="Times New Roman" w:cs="Times New Roman"/>
          <w:spacing w:val="7"/>
          <w:sz w:val="24"/>
          <w:szCs w:val="24"/>
        </w:rPr>
        <w:t>-</w:t>
      </w:r>
      <w:r w:rsidR="00523C1F"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УЧЕБНОГО МАТЕРИАЛА</w:t>
      </w:r>
    </w:p>
    <w:p w:rsidR="00523C1F" w:rsidRPr="00613F88" w:rsidRDefault="00523C1F" w:rsidP="00613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БИОЛОГИИ ЗА КУРС </w:t>
      </w:r>
      <w:r w:rsidR="00F64079"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</w:t>
      </w:r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КЛАССА  </w:t>
      </w:r>
      <w:proofErr w:type="gramStart"/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F64079"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F64079"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613F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неделю)</w:t>
      </w:r>
    </w:p>
    <w:p w:rsidR="00523C1F" w:rsidRPr="00613F88" w:rsidRDefault="00523C1F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4"/>
          <w:szCs w:val="24"/>
        </w:rPr>
      </w:pPr>
    </w:p>
    <w:tbl>
      <w:tblPr>
        <w:tblStyle w:val="10"/>
        <w:tblpPr w:leftFromText="180" w:rightFromText="180" w:vertAnchor="text" w:tblpX="-743" w:tblpY="1"/>
        <w:tblOverlap w:val="never"/>
        <w:tblW w:w="13290" w:type="dxa"/>
        <w:tblLayout w:type="fixed"/>
        <w:tblLook w:val="04A0"/>
      </w:tblPr>
      <w:tblGrid>
        <w:gridCol w:w="1951"/>
        <w:gridCol w:w="567"/>
        <w:gridCol w:w="3260"/>
        <w:gridCol w:w="709"/>
        <w:gridCol w:w="1985"/>
        <w:gridCol w:w="992"/>
        <w:gridCol w:w="1417"/>
        <w:gridCol w:w="2409"/>
      </w:tblGrid>
      <w:tr w:rsidR="00613F88" w:rsidRPr="00613F88" w:rsidTr="00613F88">
        <w:trPr>
          <w:trHeight w:val="615"/>
        </w:trPr>
        <w:tc>
          <w:tcPr>
            <w:tcW w:w="1951" w:type="dxa"/>
            <w:vMerge w:val="restart"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vMerge w:val="restart"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409" w:type="dxa"/>
            <w:gridSpan w:val="2"/>
          </w:tcPr>
          <w:p w:rsidR="00613F88" w:rsidRDefault="00613F88" w:rsidP="00613F88">
            <w:pPr>
              <w:spacing w:after="4" w:line="261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  <w:p w:rsidR="00613F88" w:rsidRDefault="00613F88" w:rsidP="00613F88">
            <w:pPr>
              <w:spacing w:after="4" w:line="261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13F88" w:rsidRPr="00613F88" w:rsidRDefault="00613F88" w:rsidP="00613F88">
            <w:pPr>
              <w:spacing w:after="4" w:line="261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Default="00613F88" w:rsidP="00613F88">
            <w:pPr>
              <w:spacing w:after="4" w:line="261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</w:p>
        </w:tc>
      </w:tr>
      <w:tr w:rsidR="00613F88" w:rsidRPr="00613F88" w:rsidTr="00613F88">
        <w:trPr>
          <w:trHeight w:val="585"/>
        </w:trPr>
        <w:tc>
          <w:tcPr>
            <w:tcW w:w="1951" w:type="dxa"/>
            <w:vMerge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13F88" w:rsidRPr="00613F88" w:rsidRDefault="00613F88" w:rsidP="00613F88">
            <w:pPr>
              <w:spacing w:after="4" w:line="26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F88" w:rsidRDefault="00613F88" w:rsidP="00613F88">
            <w:pPr>
              <w:spacing w:after="4" w:line="261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план</w:t>
            </w:r>
          </w:p>
        </w:tc>
        <w:tc>
          <w:tcPr>
            <w:tcW w:w="1417" w:type="dxa"/>
          </w:tcPr>
          <w:p w:rsidR="00613F88" w:rsidRDefault="00613F88" w:rsidP="00613F88">
            <w:pPr>
              <w:spacing w:after="4" w:line="261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09" w:type="dxa"/>
          </w:tcPr>
          <w:p w:rsidR="00613F88" w:rsidRDefault="00613F88" w:rsidP="00613F88">
            <w:pPr>
              <w:spacing w:after="4" w:line="261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rPr>
          <w:trHeight w:val="680"/>
        </w:trPr>
        <w:tc>
          <w:tcPr>
            <w:tcW w:w="1951" w:type="dxa"/>
          </w:tcPr>
          <w:p w:rsidR="00613F88" w:rsidRPr="00613F88" w:rsidRDefault="00613F88" w:rsidP="00613F8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Место человека в системе органического мира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5-11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№1-5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Эволюция человека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12-17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6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Расы человека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18-21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8,9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rPr>
          <w:trHeight w:val="665"/>
        </w:trPr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История развития знаний о строении и функциях организма человека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21-30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11-13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Клеточное строение организма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31-34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№16-18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Ткани и органы Л.Р. №1 " Микроскопическое строение тканей"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34-40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21-28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Системы органов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стр.40-45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30-34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жизнедеятельность организма человека</w:t>
            </w: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Гуморальная регуляция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стр.46-53,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36-37,39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значение </w:t>
            </w:r>
            <w:r w:rsidRPr="00613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нервной системы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54-59,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р.т. № 42-49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Строение и функции спинного мозга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60-63,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51-52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rPr>
          <w:trHeight w:val="902"/>
        </w:trPr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головного мозга 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63-69,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55-57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 Координация и регуляция"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70-75,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59-61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Зрительный анализатор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стр.76-79,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62,63,65,68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Строение и функции глаза Л.Р.№ 2 "Изучение изменения размера зрачка"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79-83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Анализаторы слуха и равновесия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стр.84-90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72,73,75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Кожно-мышечная чувствительность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91-93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Обоняние. Вкус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стр.93-98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82,85,87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"Анализаторы"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Стр.99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Кости скелета  Л.Р. №3 " Внешнее строение костей"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Стр.100-107,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90-92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Строение скелета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Стр.108-115,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№94-102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Мышцы. П.Р. №1 " Измерение массы и роста своего организма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116-121,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№105,106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Работа мышц.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Стр.122-126 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№107</w:t>
            </w:r>
            <w:proofErr w:type="gramStart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13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одготовиться к тесту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 " Опора и движение"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Кровь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 127-132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№ 113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Кровь Л.Р. № 4 " Микроскопическое строение крови"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Стр.132-135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113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Иммунитет 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Стр.136-139 до переливания крови</w:t>
            </w:r>
          </w:p>
          <w:p w:rsidR="00613F88" w:rsidRPr="00613F88" w:rsidRDefault="00613F88" w:rsidP="0061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117,118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Группы крови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Стр.139-145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Органы кровообращения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Стр.146-150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№123-126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Работа сердца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Стр.151- 154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128,131-134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крови по сосудам П.Р.№2 " Измерение кровяного давления" Л.Р. № 5 " Определение пульса и подсчет числа </w:t>
            </w:r>
            <w:proofErr w:type="spellStart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селдечных</w:t>
            </w:r>
            <w:proofErr w:type="spellEnd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 сокращений"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Стр.155-159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rPr>
          <w:trHeight w:val="675"/>
        </w:trPr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разделам " Внутренняя среда организма  и транспорт веществ"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Строение органов дыхания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Стр.160-163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№138,140, 141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Газообмен в лёгких и тканях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164- 171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144-148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Пищевые продукты, питательные вещества и их превращение в организме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Стр.173-175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№150,151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Пищеварение в ротовой полости Л.Р. №6 " Воздействие слюны на крахмал"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Стр.176-180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151-156.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Пищеварение в желудке П.Р. №3 " Воздействие желудочного сока  на белки"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Стр.182-188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160-161</w:t>
            </w:r>
            <w:proofErr w:type="gramStart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одготовиться к тесту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"Пищеварение"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 обмен П.Р. № 4 " Определение норм рационального питания"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189-195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№170-173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196-199          р.т. № 175,176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201 -206 р.т. №178, 181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Строение и функции кожи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Стр. 207-210  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№183,184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Роль кожи в терморегуляции организма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211-213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Половая система. Оплодотворение и развитие зародыша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214       р.т. № 187-193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Наследственные и врожденные заболевания и </w:t>
            </w:r>
            <w:r w:rsidRPr="00613F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профилактика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Стр. 222 -226  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Развитие человека. Возрастные процессы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227 230   р.</w:t>
            </w:r>
            <w:proofErr w:type="gramStart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Рефлекторная деятельность нервной системы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Стр.232 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р.т. № 197, 199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сообщения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Бодрствование и сон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241     р.т. № 205-206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Сознание и мышление. Речь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245-247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Познавательные процессы и интеллект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248-251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252-256          р.т. № 215, 216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Эмоции и темперамент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256      -260</w:t>
            </w:r>
          </w:p>
          <w:p w:rsidR="00613F88" w:rsidRPr="00613F88" w:rsidRDefault="00613F88" w:rsidP="00613F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Подготовиться к тесту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"Высшая нервная деятельность 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Здоровье и влияющие на него факторы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Стр.261-253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П.Р. № 5 " Изучение  приемов остановки кровотечений"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263-273           р.т. № 226,228,230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Вредные привычки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263-273           р.т. № 226,228,230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Заболевания человека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Стр.276-280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Двигательная активность и здоровье человека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281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Закаливание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283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Гигиена человека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286 -293</w:t>
            </w:r>
            <w:proofErr w:type="gramStart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proofErr w:type="gramEnd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одготовиться к тесту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разделу: "Человек и его здоровье"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Природная и социальная среда обитания человека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 294-295 до стресса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Стресс и адаптации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Стр. 295-298</w:t>
            </w: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Биосфера и человек. Ноосфера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Стр.  298-301 </w:t>
            </w:r>
            <w:bookmarkStart w:id="9" w:name="_GoBack"/>
            <w:bookmarkEnd w:id="9"/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Обощающее</w:t>
            </w:r>
            <w:proofErr w:type="spellEnd"/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 за курс 7 класса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951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260" w:type="dxa"/>
          </w:tcPr>
          <w:p w:rsidR="00613F88" w:rsidRPr="00613F88" w:rsidRDefault="00613F88" w:rsidP="00613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F88">
              <w:rPr>
                <w:rFonts w:ascii="Times New Roman" w:hAnsi="Times New Roman" w:cs="Times New Roman"/>
                <w:sz w:val="24"/>
                <w:szCs w:val="24"/>
              </w:rPr>
              <w:t xml:space="preserve">Резерв </w:t>
            </w:r>
          </w:p>
        </w:tc>
        <w:tc>
          <w:tcPr>
            <w:tcW w:w="7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F88" w:rsidRPr="00613F88" w:rsidTr="00613F88">
        <w:tc>
          <w:tcPr>
            <w:tcW w:w="10881" w:type="dxa"/>
            <w:gridSpan w:val="7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3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ИТОГО 68 ч.</w:t>
            </w:r>
          </w:p>
        </w:tc>
        <w:tc>
          <w:tcPr>
            <w:tcW w:w="2409" w:type="dxa"/>
          </w:tcPr>
          <w:p w:rsidR="00613F88" w:rsidRPr="00613F88" w:rsidRDefault="00613F88" w:rsidP="00613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079" w:rsidRPr="00613F88" w:rsidRDefault="00F64079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4"/>
          <w:szCs w:val="24"/>
        </w:rPr>
      </w:pPr>
    </w:p>
    <w:p w:rsidR="00F64079" w:rsidRPr="00613F88" w:rsidRDefault="00F64079" w:rsidP="00C5384D">
      <w:pPr>
        <w:pStyle w:val="1"/>
        <w:shd w:val="clear" w:color="auto" w:fill="auto"/>
        <w:spacing w:before="0" w:after="195" w:line="276" w:lineRule="auto"/>
        <w:ind w:left="20" w:right="20"/>
        <w:rPr>
          <w:sz w:val="24"/>
          <w:szCs w:val="24"/>
        </w:rPr>
      </w:pPr>
    </w:p>
    <w:sectPr w:rsidR="00F64079" w:rsidRPr="00613F88" w:rsidSect="00613F88">
      <w:pgSz w:w="16838" w:h="11906" w:orient="landscape"/>
      <w:pgMar w:top="1701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73BE5"/>
    <w:multiLevelType w:val="multilevel"/>
    <w:tmpl w:val="8A92A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A229D3"/>
    <w:multiLevelType w:val="hybridMultilevel"/>
    <w:tmpl w:val="9C1C5F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39A8"/>
    <w:rsid w:val="00011B25"/>
    <w:rsid w:val="00036323"/>
    <w:rsid w:val="000F0C4D"/>
    <w:rsid w:val="00114B14"/>
    <w:rsid w:val="001E439A"/>
    <w:rsid w:val="002613EF"/>
    <w:rsid w:val="003B0655"/>
    <w:rsid w:val="003F0C4B"/>
    <w:rsid w:val="00523C1F"/>
    <w:rsid w:val="00613F88"/>
    <w:rsid w:val="00693609"/>
    <w:rsid w:val="006A683C"/>
    <w:rsid w:val="00730645"/>
    <w:rsid w:val="007864AD"/>
    <w:rsid w:val="00BB553E"/>
    <w:rsid w:val="00C5384D"/>
    <w:rsid w:val="00DB39A8"/>
    <w:rsid w:val="00EF7BF6"/>
    <w:rsid w:val="00F54990"/>
    <w:rsid w:val="00F64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5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93609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693609"/>
    <w:pPr>
      <w:shd w:val="clear" w:color="auto" w:fill="FFFFFF"/>
      <w:spacing w:before="120" w:after="0" w:line="274" w:lineRule="exact"/>
      <w:ind w:firstLine="34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table" w:customStyle="1" w:styleId="10">
    <w:name w:val="Сетка таблицы1"/>
    <w:basedOn w:val="a1"/>
    <w:next w:val="a5"/>
    <w:uiPriority w:val="59"/>
    <w:rsid w:val="0052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5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693609"/>
    <w:rPr>
      <w:rFonts w:ascii="Times New Roman" w:eastAsia="Times New Roman" w:hAnsi="Times New Roman" w:cs="Times New Roman"/>
      <w:spacing w:val="7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693609"/>
    <w:pPr>
      <w:shd w:val="clear" w:color="auto" w:fill="FFFFFF"/>
      <w:spacing w:before="120" w:after="0" w:line="274" w:lineRule="exact"/>
      <w:ind w:firstLine="340"/>
      <w:jc w:val="both"/>
    </w:pPr>
    <w:rPr>
      <w:rFonts w:ascii="Times New Roman" w:eastAsia="Times New Roman" w:hAnsi="Times New Roman" w:cs="Times New Roman"/>
      <w:spacing w:val="7"/>
      <w:sz w:val="19"/>
      <w:szCs w:val="19"/>
    </w:rPr>
  </w:style>
  <w:style w:type="table" w:customStyle="1" w:styleId="10">
    <w:name w:val="Сетка таблицы1"/>
    <w:basedOn w:val="a1"/>
    <w:next w:val="a5"/>
    <w:uiPriority w:val="59"/>
    <w:rsid w:val="0052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52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0B7F-8814-4C86-92A5-B5BED907D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</dc:creator>
  <cp:keywords/>
  <dc:description/>
  <cp:lastModifiedBy>1</cp:lastModifiedBy>
  <cp:revision>9</cp:revision>
  <cp:lastPrinted>2018-09-09T23:00:00Z</cp:lastPrinted>
  <dcterms:created xsi:type="dcterms:W3CDTF">2018-09-05T20:06:00Z</dcterms:created>
  <dcterms:modified xsi:type="dcterms:W3CDTF">2021-09-23T16:36:00Z</dcterms:modified>
</cp:coreProperties>
</file>